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90" w:rsidRPr="0000190F" w:rsidRDefault="00460790" w:rsidP="00460790">
      <w:pPr>
        <w:spacing w:after="0"/>
        <w:ind w:firstLine="720"/>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 xml:space="preserve">Комиссия при Губернаторе </w:t>
      </w:r>
    </w:p>
    <w:p w:rsidR="00460790" w:rsidRPr="0000190F" w:rsidRDefault="00460790" w:rsidP="00460790">
      <w:pPr>
        <w:spacing w:after="0"/>
        <w:ind w:firstLine="720"/>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Ханты-Мансийского автономного округа – Югры по наградам</w:t>
      </w:r>
    </w:p>
    <w:p w:rsidR="00460790" w:rsidRPr="0000190F" w:rsidRDefault="00460790" w:rsidP="00460790">
      <w:pPr>
        <w:ind w:firstLine="720"/>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jc w:val="center"/>
        <w:rPr>
          <w:rFonts w:ascii="Times New Roman" w:eastAsia="Calibri" w:hAnsi="Times New Roman" w:cs="Times New Roman"/>
          <w:b/>
          <w:sz w:val="28"/>
          <w:szCs w:val="28"/>
        </w:rPr>
      </w:pP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Методические рекомендации</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о порядке оформления и представления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документов о награждении</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наградами, </w:t>
      </w:r>
      <w:proofErr w:type="gramStart"/>
      <w:r w:rsidRPr="0000190F">
        <w:rPr>
          <w:rFonts w:ascii="Times New Roman" w:eastAsia="Calibri" w:hAnsi="Times New Roman" w:cs="Times New Roman"/>
          <w:b/>
          <w:sz w:val="40"/>
          <w:szCs w:val="40"/>
        </w:rPr>
        <w:t>присвоении</w:t>
      </w:r>
      <w:proofErr w:type="gramEnd"/>
      <w:r w:rsidRPr="0000190F">
        <w:rPr>
          <w:rFonts w:ascii="Times New Roman" w:eastAsia="Calibri" w:hAnsi="Times New Roman" w:cs="Times New Roman"/>
          <w:b/>
          <w:sz w:val="40"/>
          <w:szCs w:val="40"/>
        </w:rPr>
        <w:t xml:space="preserve"> почетных званий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 xml:space="preserve">Ханты-Мансийского </w:t>
      </w:r>
    </w:p>
    <w:p w:rsidR="00460790" w:rsidRPr="0000190F" w:rsidRDefault="00460790" w:rsidP="00460790">
      <w:pPr>
        <w:spacing w:after="0"/>
        <w:jc w:val="center"/>
        <w:rPr>
          <w:rFonts w:ascii="Times New Roman" w:eastAsia="Calibri" w:hAnsi="Times New Roman" w:cs="Times New Roman"/>
          <w:b/>
          <w:sz w:val="40"/>
          <w:szCs w:val="40"/>
        </w:rPr>
      </w:pPr>
      <w:r w:rsidRPr="0000190F">
        <w:rPr>
          <w:rFonts w:ascii="Times New Roman" w:eastAsia="Calibri" w:hAnsi="Times New Roman" w:cs="Times New Roman"/>
          <w:b/>
          <w:sz w:val="40"/>
          <w:szCs w:val="40"/>
        </w:rPr>
        <w:t>автономного округа – Югры</w:t>
      </w:r>
    </w:p>
    <w:p w:rsidR="00460790" w:rsidRPr="0000190F" w:rsidRDefault="00460790" w:rsidP="00460790">
      <w:pPr>
        <w:spacing w:after="0"/>
        <w:ind w:firstLine="720"/>
        <w:jc w:val="center"/>
        <w:rPr>
          <w:rFonts w:ascii="Times New Roman" w:eastAsia="Calibri" w:hAnsi="Times New Roman" w:cs="Times New Roman"/>
          <w:b/>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shd w:val="clear" w:color="auto" w:fill="FFFFFF"/>
        <w:ind w:right="115"/>
        <w:jc w:val="center"/>
        <w:rPr>
          <w:rFonts w:ascii="Times New Roman" w:eastAsia="Calibri" w:hAnsi="Times New Roman" w:cs="Times New Roman"/>
          <w:b/>
          <w:bCs/>
          <w:spacing w:val="1"/>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Pr="0000190F" w:rsidRDefault="00460790" w:rsidP="00460790">
      <w:pPr>
        <w:rPr>
          <w:rFonts w:ascii="Times New Roman" w:eastAsia="Calibri" w:hAnsi="Times New Roman" w:cs="Times New Roman"/>
          <w:b/>
          <w:sz w:val="28"/>
          <w:szCs w:val="28"/>
        </w:rPr>
      </w:pPr>
    </w:p>
    <w:p w:rsidR="00460790" w:rsidRDefault="00460790" w:rsidP="00460790">
      <w:pPr>
        <w:spacing w:after="0" w:line="240" w:lineRule="auto"/>
        <w:jc w:val="center"/>
        <w:rPr>
          <w:rFonts w:ascii="Times New Roman" w:eastAsia="Calibri" w:hAnsi="Times New Roman" w:cs="Times New Roman"/>
          <w:sz w:val="28"/>
          <w:szCs w:val="28"/>
        </w:rPr>
      </w:pPr>
    </w:p>
    <w:p w:rsidR="00F05B03" w:rsidRDefault="00F05B03" w:rsidP="00460790">
      <w:pPr>
        <w:spacing w:after="0" w:line="240" w:lineRule="auto"/>
        <w:jc w:val="center"/>
        <w:rPr>
          <w:rFonts w:ascii="Times New Roman" w:eastAsia="Calibri" w:hAnsi="Times New Roman" w:cs="Times New Roman"/>
          <w:sz w:val="28"/>
          <w:szCs w:val="28"/>
        </w:rPr>
      </w:pPr>
    </w:p>
    <w:p w:rsidR="00F05B03" w:rsidRDefault="00F05B03" w:rsidP="00460790">
      <w:pPr>
        <w:spacing w:after="0" w:line="240" w:lineRule="auto"/>
        <w:jc w:val="center"/>
        <w:rPr>
          <w:rFonts w:ascii="Times New Roman" w:eastAsia="Calibri" w:hAnsi="Times New Roman" w:cs="Times New Roman"/>
          <w:sz w:val="28"/>
          <w:szCs w:val="28"/>
        </w:rPr>
      </w:pPr>
    </w:p>
    <w:p w:rsidR="00F05B03" w:rsidRDefault="00F05B03" w:rsidP="00460790">
      <w:pPr>
        <w:spacing w:after="0" w:line="240" w:lineRule="auto"/>
        <w:jc w:val="center"/>
        <w:rPr>
          <w:rFonts w:ascii="Times New Roman" w:eastAsia="Calibri" w:hAnsi="Times New Roman" w:cs="Times New Roman"/>
          <w:sz w:val="28"/>
          <w:szCs w:val="28"/>
        </w:rPr>
      </w:pPr>
    </w:p>
    <w:p w:rsidR="00F05B03" w:rsidRPr="0000190F" w:rsidRDefault="00F05B03" w:rsidP="00460790">
      <w:pPr>
        <w:spacing w:after="0" w:line="240" w:lineRule="auto"/>
        <w:jc w:val="center"/>
        <w:rPr>
          <w:rFonts w:ascii="Times New Roman" w:eastAsia="Calibri" w:hAnsi="Times New Roman" w:cs="Times New Roman"/>
          <w:sz w:val="28"/>
          <w:szCs w:val="28"/>
        </w:rPr>
      </w:pPr>
    </w:p>
    <w:p w:rsidR="00460790" w:rsidRPr="0000190F" w:rsidRDefault="00460790" w:rsidP="00460790">
      <w:pPr>
        <w:spacing w:after="0" w:line="240" w:lineRule="auto"/>
        <w:jc w:val="center"/>
        <w:rPr>
          <w:rFonts w:ascii="Times New Roman" w:eastAsia="Calibri" w:hAnsi="Times New Roman" w:cs="Times New Roman"/>
          <w:sz w:val="28"/>
          <w:szCs w:val="28"/>
        </w:rPr>
      </w:pPr>
    </w:p>
    <w:p w:rsidR="00460790" w:rsidRPr="0000190F" w:rsidRDefault="0075588A" w:rsidP="00460790">
      <w:pPr>
        <w:spacing w:after="0" w:line="240" w:lineRule="auto"/>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г. Ханты-Мансийск</w:t>
      </w:r>
    </w:p>
    <w:p w:rsidR="00460790" w:rsidRPr="0000190F" w:rsidRDefault="001F4D84" w:rsidP="00460790">
      <w:pPr>
        <w:spacing w:after="0" w:line="240" w:lineRule="auto"/>
        <w:jc w:val="center"/>
        <w:rPr>
          <w:rFonts w:ascii="Times New Roman" w:eastAsia="Calibri" w:hAnsi="Times New Roman" w:cs="Times New Roman"/>
          <w:sz w:val="28"/>
          <w:szCs w:val="28"/>
        </w:rPr>
      </w:pPr>
      <w:r w:rsidRPr="0000190F">
        <w:rPr>
          <w:rFonts w:ascii="Times New Roman" w:eastAsia="Calibri" w:hAnsi="Times New Roman" w:cs="Times New Roman"/>
          <w:sz w:val="28"/>
          <w:szCs w:val="28"/>
        </w:rPr>
        <w:t>2016</w:t>
      </w:r>
    </w:p>
    <w:p w:rsidR="00167EC4" w:rsidRPr="0000190F" w:rsidRDefault="004D35F9" w:rsidP="00167EC4">
      <w:pPr>
        <w:pStyle w:val="ConsPlusNormal"/>
        <w:numPr>
          <w:ilvl w:val="0"/>
          <w:numId w:val="1"/>
        </w:numPr>
        <w:tabs>
          <w:tab w:val="left" w:pos="993"/>
        </w:tabs>
        <w:ind w:left="0" w:firstLine="709"/>
        <w:jc w:val="both"/>
        <w:rPr>
          <w:sz w:val="28"/>
          <w:szCs w:val="28"/>
        </w:rPr>
      </w:pPr>
      <w:proofErr w:type="gramStart"/>
      <w:r w:rsidRPr="0000190F">
        <w:rPr>
          <w:sz w:val="28"/>
          <w:szCs w:val="28"/>
        </w:rPr>
        <w:lastRenderedPageBreak/>
        <w:t xml:space="preserve">Настоящие Методические рекомендации разработаны в соответствии с </w:t>
      </w:r>
      <w:r w:rsidRPr="0000190F">
        <w:rPr>
          <w:rFonts w:eastAsia="Calibri"/>
          <w:spacing w:val="1"/>
          <w:sz w:val="28"/>
          <w:szCs w:val="28"/>
        </w:rPr>
        <w:t xml:space="preserve">Законом Ханты-Мансийского автономного округа – Югры </w:t>
      </w:r>
      <w:r w:rsidR="0075588A" w:rsidRPr="0000190F">
        <w:rPr>
          <w:rFonts w:eastAsia="Calibri"/>
          <w:spacing w:val="1"/>
          <w:sz w:val="28"/>
          <w:szCs w:val="28"/>
        </w:rPr>
        <w:t>(далее</w:t>
      </w:r>
      <w:r w:rsidR="004D2785" w:rsidRPr="0000190F">
        <w:rPr>
          <w:rFonts w:eastAsia="Calibri"/>
          <w:spacing w:val="1"/>
          <w:sz w:val="28"/>
          <w:szCs w:val="28"/>
        </w:rPr>
        <w:t xml:space="preserve"> – автономный округ) </w:t>
      </w:r>
      <w:r w:rsidR="003666FB" w:rsidRPr="0000190F">
        <w:rPr>
          <w:rFonts w:eastAsia="Calibri"/>
          <w:spacing w:val="1"/>
          <w:sz w:val="28"/>
          <w:szCs w:val="28"/>
        </w:rPr>
        <w:t>от 27.11.</w:t>
      </w:r>
      <w:r w:rsidRPr="0000190F">
        <w:rPr>
          <w:rFonts w:eastAsia="Calibri"/>
          <w:spacing w:val="1"/>
          <w:sz w:val="28"/>
          <w:szCs w:val="28"/>
        </w:rPr>
        <w:t>2015 года № 125-оз «О наградах и почетных званиях Ханты-Мансийс</w:t>
      </w:r>
      <w:r w:rsidR="004D2785" w:rsidRPr="0000190F">
        <w:rPr>
          <w:rFonts w:eastAsia="Calibri"/>
          <w:spacing w:val="1"/>
          <w:sz w:val="28"/>
          <w:szCs w:val="28"/>
        </w:rPr>
        <w:t xml:space="preserve">кого автономного округа – Югры», </w:t>
      </w:r>
      <w:r w:rsidRPr="0000190F">
        <w:rPr>
          <w:rFonts w:eastAsia="Calibri"/>
          <w:spacing w:val="1"/>
          <w:sz w:val="28"/>
          <w:szCs w:val="28"/>
        </w:rPr>
        <w:t>постановлением Губернатора автономного округа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w:t>
      </w:r>
      <w:r w:rsidR="00B535AE" w:rsidRPr="0000190F">
        <w:rPr>
          <w:rFonts w:eastAsia="Calibri"/>
          <w:spacing w:val="1"/>
          <w:sz w:val="28"/>
          <w:szCs w:val="28"/>
        </w:rPr>
        <w:t>, постановлени</w:t>
      </w:r>
      <w:r w:rsidR="004D2785" w:rsidRPr="0000190F">
        <w:rPr>
          <w:rFonts w:eastAsia="Calibri"/>
          <w:spacing w:val="1"/>
          <w:sz w:val="28"/>
          <w:szCs w:val="28"/>
        </w:rPr>
        <w:t>ем</w:t>
      </w:r>
      <w:r w:rsidR="00B535AE" w:rsidRPr="0000190F">
        <w:rPr>
          <w:rFonts w:eastAsia="Calibri"/>
          <w:spacing w:val="1"/>
          <w:sz w:val="28"/>
          <w:szCs w:val="28"/>
        </w:rPr>
        <w:t xml:space="preserve"> Думы</w:t>
      </w:r>
      <w:proofErr w:type="gramEnd"/>
      <w:r w:rsidR="00B535AE" w:rsidRPr="0000190F">
        <w:rPr>
          <w:rFonts w:eastAsia="Calibri"/>
          <w:spacing w:val="1"/>
          <w:sz w:val="28"/>
          <w:szCs w:val="28"/>
        </w:rPr>
        <w:t xml:space="preserve"> автономного округа от 07.02.2003 № 686 «Об утверждении Положения о Почетной грамоте Дум</w:t>
      </w:r>
      <w:r w:rsidR="0075588A" w:rsidRPr="0000190F">
        <w:rPr>
          <w:rFonts w:eastAsia="Calibri"/>
          <w:spacing w:val="1"/>
          <w:sz w:val="28"/>
          <w:szCs w:val="28"/>
        </w:rPr>
        <w:t>ы Ханты-Мансийского автономного</w:t>
      </w:r>
      <w:r w:rsidR="004D2785" w:rsidRPr="0000190F">
        <w:rPr>
          <w:rFonts w:eastAsia="Calibri"/>
          <w:spacing w:val="1"/>
          <w:sz w:val="28"/>
          <w:szCs w:val="28"/>
        </w:rPr>
        <w:t xml:space="preserve"> </w:t>
      </w:r>
      <w:r w:rsidR="00B535AE" w:rsidRPr="0000190F">
        <w:rPr>
          <w:rFonts w:eastAsia="Calibri"/>
          <w:spacing w:val="1"/>
          <w:sz w:val="28"/>
          <w:szCs w:val="28"/>
        </w:rPr>
        <w:t xml:space="preserve">округа – Югры», </w:t>
      </w:r>
      <w:r w:rsidR="004D2785" w:rsidRPr="0000190F">
        <w:rPr>
          <w:rFonts w:eastAsia="Calibri"/>
          <w:spacing w:val="1"/>
          <w:sz w:val="28"/>
          <w:szCs w:val="28"/>
        </w:rPr>
        <w:t xml:space="preserve">постановлением Думы автономного округа </w:t>
      </w:r>
      <w:r w:rsidR="00B535AE" w:rsidRPr="0000190F">
        <w:rPr>
          <w:rFonts w:eastAsia="Calibri"/>
          <w:spacing w:val="1"/>
          <w:sz w:val="28"/>
          <w:szCs w:val="28"/>
        </w:rPr>
        <w:t xml:space="preserve">от 24.05.2005 № 2333 «О </w:t>
      </w:r>
      <w:proofErr w:type="gramStart"/>
      <w:r w:rsidR="00B535AE" w:rsidRPr="0000190F">
        <w:rPr>
          <w:rFonts w:eastAsia="Calibri"/>
          <w:spacing w:val="1"/>
          <w:sz w:val="28"/>
          <w:szCs w:val="28"/>
        </w:rPr>
        <w:t>Положении</w:t>
      </w:r>
      <w:proofErr w:type="gramEnd"/>
      <w:r w:rsidR="00B535AE" w:rsidRPr="0000190F">
        <w:rPr>
          <w:rFonts w:eastAsia="Calibri"/>
          <w:spacing w:val="1"/>
          <w:sz w:val="28"/>
          <w:szCs w:val="28"/>
        </w:rPr>
        <w:t xml:space="preserve"> о почетном нагрудном знаке Ханты-Мансийского автономного округа – Югры «За вклад в развитие законодательства»</w:t>
      </w:r>
      <w:r w:rsidR="004D2785" w:rsidRPr="0000190F">
        <w:rPr>
          <w:rFonts w:eastAsia="Calibri"/>
          <w:spacing w:val="1"/>
          <w:sz w:val="28"/>
          <w:szCs w:val="28"/>
        </w:rPr>
        <w:t>, постановлением Думы автономного округа</w:t>
      </w:r>
      <w:r w:rsidR="00B535AE" w:rsidRPr="0000190F">
        <w:rPr>
          <w:rFonts w:eastAsia="Calibri"/>
          <w:spacing w:val="1"/>
          <w:sz w:val="28"/>
          <w:szCs w:val="28"/>
        </w:rPr>
        <w:t xml:space="preserve"> от 25.02.2016 № 2053 «О почетном звании «Почетный гражданин Ханты-Мансийского автономного округа – Югры» </w:t>
      </w:r>
      <w:r w:rsidRPr="0000190F">
        <w:rPr>
          <w:rFonts w:eastAsia="Calibri"/>
          <w:spacing w:val="1"/>
          <w:sz w:val="28"/>
          <w:szCs w:val="28"/>
        </w:rPr>
        <w:t xml:space="preserve">с целью оказания практической помощи в </w:t>
      </w:r>
      <w:proofErr w:type="gramStart"/>
      <w:r w:rsidRPr="0000190F">
        <w:rPr>
          <w:rFonts w:eastAsia="Calibri"/>
          <w:spacing w:val="1"/>
          <w:sz w:val="28"/>
          <w:szCs w:val="28"/>
        </w:rPr>
        <w:t>оформлении</w:t>
      </w:r>
      <w:proofErr w:type="gramEnd"/>
      <w:r w:rsidRPr="0000190F">
        <w:rPr>
          <w:rFonts w:eastAsia="Calibri"/>
          <w:spacing w:val="1"/>
          <w:sz w:val="28"/>
          <w:szCs w:val="28"/>
        </w:rPr>
        <w:t xml:space="preserve"> документов о награждении и присвоении почетных званий Ханты-Мансийского автономного округа – Югры</w:t>
      </w:r>
      <w:r w:rsidR="00167EC4" w:rsidRPr="0000190F">
        <w:rPr>
          <w:rFonts w:eastAsia="Calibri"/>
          <w:spacing w:val="1"/>
          <w:sz w:val="28"/>
          <w:szCs w:val="28"/>
        </w:rPr>
        <w:t xml:space="preserve">, разъяснения порядка представления граждан к </w:t>
      </w:r>
      <w:r w:rsidR="00DD3615" w:rsidRPr="0000190F">
        <w:rPr>
          <w:rFonts w:eastAsia="Calibri"/>
          <w:spacing w:val="1"/>
          <w:sz w:val="28"/>
          <w:szCs w:val="28"/>
        </w:rPr>
        <w:t>награждению</w:t>
      </w:r>
      <w:r w:rsidRPr="0000190F">
        <w:rPr>
          <w:rFonts w:eastAsia="Calibri"/>
          <w:spacing w:val="1"/>
          <w:sz w:val="28"/>
          <w:szCs w:val="28"/>
        </w:rPr>
        <w:t>.</w:t>
      </w:r>
    </w:p>
    <w:p w:rsidR="00167EC4" w:rsidRPr="0000190F" w:rsidRDefault="00167EC4" w:rsidP="00167EC4">
      <w:pPr>
        <w:pStyle w:val="ConsPlusNormal"/>
        <w:ind w:firstLine="708"/>
        <w:jc w:val="both"/>
        <w:rPr>
          <w:rFonts w:eastAsia="Calibri"/>
          <w:spacing w:val="1"/>
          <w:sz w:val="28"/>
          <w:szCs w:val="28"/>
        </w:rPr>
      </w:pPr>
      <w:r w:rsidRPr="0000190F">
        <w:rPr>
          <w:sz w:val="28"/>
          <w:szCs w:val="28"/>
        </w:rPr>
        <w:t xml:space="preserve">Оформление документов о награждении производится в соответствии с </w:t>
      </w:r>
      <w:r w:rsidR="004D2785" w:rsidRPr="0000190F">
        <w:rPr>
          <w:rFonts w:eastAsia="Calibri"/>
          <w:spacing w:val="1"/>
          <w:sz w:val="28"/>
          <w:szCs w:val="28"/>
        </w:rPr>
        <w:t xml:space="preserve">указанными нормативными правовыми актами и </w:t>
      </w:r>
      <w:r w:rsidR="0036149D" w:rsidRPr="0000190F">
        <w:rPr>
          <w:rFonts w:eastAsia="Calibri"/>
          <w:spacing w:val="1"/>
          <w:sz w:val="28"/>
          <w:szCs w:val="28"/>
        </w:rPr>
        <w:t xml:space="preserve"> </w:t>
      </w:r>
      <w:r w:rsidRPr="0000190F">
        <w:rPr>
          <w:rFonts w:eastAsia="Calibri"/>
          <w:spacing w:val="1"/>
          <w:sz w:val="28"/>
          <w:szCs w:val="28"/>
        </w:rPr>
        <w:t xml:space="preserve">настоящими </w:t>
      </w:r>
      <w:r w:rsidR="00E43368" w:rsidRPr="0000190F">
        <w:rPr>
          <w:rFonts w:eastAsia="Calibri"/>
          <w:spacing w:val="1"/>
          <w:sz w:val="28"/>
          <w:szCs w:val="28"/>
        </w:rPr>
        <w:t>М</w:t>
      </w:r>
      <w:r w:rsidR="0036149D" w:rsidRPr="0000190F">
        <w:rPr>
          <w:rFonts w:eastAsia="Calibri"/>
          <w:spacing w:val="1"/>
          <w:sz w:val="28"/>
          <w:szCs w:val="28"/>
        </w:rPr>
        <w:t>етодическими рекомендациями</w:t>
      </w:r>
      <w:r w:rsidR="00E75476" w:rsidRPr="0000190F">
        <w:rPr>
          <w:rFonts w:eastAsia="Calibri"/>
          <w:spacing w:val="1"/>
          <w:sz w:val="28"/>
          <w:szCs w:val="28"/>
        </w:rPr>
        <w:t>.</w:t>
      </w:r>
    </w:p>
    <w:p w:rsidR="00167EC4" w:rsidRPr="0000190F" w:rsidRDefault="00167EC4" w:rsidP="00167EC4">
      <w:pPr>
        <w:pStyle w:val="ConsPlusNormal"/>
        <w:ind w:firstLine="708"/>
        <w:jc w:val="both"/>
        <w:rPr>
          <w:sz w:val="28"/>
          <w:szCs w:val="28"/>
        </w:rPr>
      </w:pPr>
    </w:p>
    <w:p w:rsidR="004D35F9" w:rsidRPr="0000190F" w:rsidRDefault="004D35F9" w:rsidP="00167EC4">
      <w:pPr>
        <w:pStyle w:val="a3"/>
        <w:numPr>
          <w:ilvl w:val="0"/>
          <w:numId w:val="1"/>
        </w:numPr>
        <w:shd w:val="clear" w:color="auto" w:fill="FFFFFF"/>
        <w:tabs>
          <w:tab w:val="left" w:pos="180"/>
        </w:tabs>
        <w:spacing w:after="0" w:line="240" w:lineRule="auto"/>
        <w:ind w:left="0" w:right="68" w:firstLine="709"/>
        <w:jc w:val="both"/>
        <w:rPr>
          <w:rFonts w:ascii="Times New Roman" w:hAnsi="Times New Roman" w:cs="Times New Roman"/>
          <w:sz w:val="28"/>
          <w:szCs w:val="28"/>
        </w:rPr>
      </w:pPr>
      <w:r w:rsidRPr="00FC3980">
        <w:rPr>
          <w:rFonts w:ascii="Times New Roman" w:hAnsi="Times New Roman" w:cs="Times New Roman"/>
          <w:sz w:val="28"/>
          <w:szCs w:val="28"/>
          <w:highlight w:val="yellow"/>
        </w:rPr>
        <w:t xml:space="preserve">Основные требования, предъявляемые к </w:t>
      </w:r>
      <w:r w:rsidR="004D2785" w:rsidRPr="00FC3980">
        <w:rPr>
          <w:rFonts w:ascii="Times New Roman" w:hAnsi="Times New Roman" w:cs="Times New Roman"/>
          <w:sz w:val="28"/>
          <w:szCs w:val="28"/>
          <w:highlight w:val="yellow"/>
        </w:rPr>
        <w:t>гражданину</w:t>
      </w:r>
      <w:r w:rsidR="004D2785" w:rsidRPr="0000190F">
        <w:rPr>
          <w:rFonts w:ascii="Times New Roman" w:hAnsi="Times New Roman" w:cs="Times New Roman"/>
          <w:sz w:val="28"/>
          <w:szCs w:val="28"/>
        </w:rPr>
        <w:t xml:space="preserve">, </w:t>
      </w:r>
      <w:r w:rsidR="00DD3615" w:rsidRPr="0000190F">
        <w:rPr>
          <w:rFonts w:ascii="Times New Roman" w:hAnsi="Times New Roman" w:cs="Times New Roman"/>
          <w:sz w:val="28"/>
          <w:szCs w:val="28"/>
        </w:rPr>
        <w:t>представляемому к награждению</w:t>
      </w:r>
      <w:r w:rsidRPr="0000190F">
        <w:rPr>
          <w:rFonts w:ascii="Times New Roman" w:hAnsi="Times New Roman" w:cs="Times New Roman"/>
          <w:sz w:val="28"/>
          <w:szCs w:val="28"/>
        </w:rPr>
        <w:t>:</w:t>
      </w:r>
    </w:p>
    <w:p w:rsidR="004D35F9" w:rsidRPr="0000190F" w:rsidRDefault="004D35F9" w:rsidP="00167EC4">
      <w:pPr>
        <w:shd w:val="clear" w:color="auto" w:fill="FFFFFF"/>
        <w:tabs>
          <w:tab w:val="left" w:pos="180"/>
        </w:tabs>
        <w:spacing w:after="0" w:line="240" w:lineRule="auto"/>
        <w:ind w:right="68" w:firstLine="709"/>
        <w:contextualSpacing/>
        <w:jc w:val="both"/>
        <w:rPr>
          <w:rFonts w:ascii="Times New Roman" w:eastAsia="Times New Roman" w:hAnsi="Times New Roman" w:cs="Times New Roman"/>
          <w:sz w:val="28"/>
          <w:szCs w:val="28"/>
          <w:lang w:eastAsia="ru-RU"/>
        </w:rPr>
      </w:pPr>
      <w:r w:rsidRPr="00FC3980">
        <w:rPr>
          <w:rFonts w:ascii="Times New Roman" w:eastAsia="Times New Roman" w:hAnsi="Times New Roman" w:cs="Times New Roman"/>
          <w:sz w:val="28"/>
          <w:szCs w:val="28"/>
          <w:highlight w:val="yellow"/>
          <w:lang w:eastAsia="ru-RU"/>
        </w:rPr>
        <w:t>стаж работы (службы) на территории Ханты-Мансийского автономного округа – Югры</w:t>
      </w:r>
      <w:r w:rsidR="00DD3615" w:rsidRPr="00FC3980">
        <w:rPr>
          <w:rFonts w:ascii="Times New Roman" w:eastAsia="Times New Roman" w:hAnsi="Times New Roman" w:cs="Times New Roman"/>
          <w:sz w:val="28"/>
          <w:szCs w:val="28"/>
          <w:highlight w:val="yellow"/>
          <w:lang w:eastAsia="ru-RU"/>
        </w:rPr>
        <w:t xml:space="preserve"> </w:t>
      </w:r>
      <w:r w:rsidRPr="00FC3980">
        <w:rPr>
          <w:rFonts w:ascii="Times New Roman" w:eastAsia="Times New Roman" w:hAnsi="Times New Roman" w:cs="Times New Roman"/>
          <w:b/>
          <w:sz w:val="28"/>
          <w:szCs w:val="28"/>
          <w:highlight w:val="yellow"/>
          <w:lang w:eastAsia="ru-RU"/>
        </w:rPr>
        <w:t>не менее 15 лет</w:t>
      </w:r>
      <w:r w:rsidRPr="00FC3980">
        <w:rPr>
          <w:rFonts w:ascii="Times New Roman" w:eastAsia="Times New Roman" w:hAnsi="Times New Roman" w:cs="Times New Roman"/>
          <w:b/>
          <w:sz w:val="28"/>
          <w:szCs w:val="28"/>
          <w:lang w:eastAsia="ru-RU"/>
        </w:rPr>
        <w:t>,</w:t>
      </w:r>
    </w:p>
    <w:p w:rsidR="004D35F9" w:rsidRDefault="004D35F9" w:rsidP="00167EC4">
      <w:pPr>
        <w:shd w:val="clear" w:color="auto" w:fill="FFFFFF"/>
        <w:tabs>
          <w:tab w:val="left" w:pos="180"/>
        </w:tabs>
        <w:spacing w:after="0" w:line="240" w:lineRule="auto"/>
        <w:ind w:right="68" w:firstLine="709"/>
        <w:contextualSpacing/>
        <w:jc w:val="both"/>
        <w:rPr>
          <w:rFonts w:ascii="Times New Roman" w:eastAsia="Times New Roman" w:hAnsi="Times New Roman" w:cs="Times New Roman"/>
          <w:sz w:val="28"/>
          <w:szCs w:val="28"/>
          <w:lang w:eastAsia="ru-RU"/>
        </w:rPr>
      </w:pPr>
      <w:r w:rsidRPr="00FC3980">
        <w:rPr>
          <w:rFonts w:ascii="Times New Roman" w:eastAsia="Times New Roman" w:hAnsi="Times New Roman" w:cs="Times New Roman"/>
          <w:b/>
          <w:sz w:val="28"/>
          <w:szCs w:val="28"/>
          <w:highlight w:val="yellow"/>
          <w:lang w:eastAsia="ru-RU"/>
        </w:rPr>
        <w:t>наличие заслуг, соответствующих положени</w:t>
      </w:r>
      <w:r w:rsidR="0051096C" w:rsidRPr="00FC3980">
        <w:rPr>
          <w:rFonts w:ascii="Times New Roman" w:eastAsia="Times New Roman" w:hAnsi="Times New Roman" w:cs="Times New Roman"/>
          <w:b/>
          <w:sz w:val="28"/>
          <w:szCs w:val="28"/>
          <w:highlight w:val="yellow"/>
          <w:lang w:eastAsia="ru-RU"/>
        </w:rPr>
        <w:t>ю о награде или почетном звании</w:t>
      </w:r>
      <w:r w:rsidR="0051096C" w:rsidRPr="00FC3980">
        <w:rPr>
          <w:rFonts w:ascii="Times New Roman" w:eastAsia="Times New Roman" w:hAnsi="Times New Roman" w:cs="Times New Roman"/>
          <w:sz w:val="28"/>
          <w:szCs w:val="28"/>
          <w:highlight w:val="yellow"/>
          <w:lang w:eastAsia="ru-RU"/>
        </w:rPr>
        <w:t>.</w:t>
      </w:r>
    </w:p>
    <w:p w:rsidR="00FC3980" w:rsidRPr="0000190F" w:rsidRDefault="00FC3980" w:rsidP="00167EC4">
      <w:pPr>
        <w:shd w:val="clear" w:color="auto" w:fill="FFFFFF"/>
        <w:tabs>
          <w:tab w:val="left" w:pos="180"/>
        </w:tabs>
        <w:spacing w:after="0" w:line="240" w:lineRule="auto"/>
        <w:ind w:right="68" w:firstLine="709"/>
        <w:contextualSpacing/>
        <w:jc w:val="both"/>
        <w:rPr>
          <w:rFonts w:ascii="Times New Roman" w:eastAsia="Times New Roman" w:hAnsi="Times New Roman" w:cs="Times New Roman"/>
          <w:sz w:val="28"/>
          <w:szCs w:val="28"/>
          <w:lang w:eastAsia="ru-RU"/>
        </w:rPr>
      </w:pPr>
      <w:r w:rsidRPr="00FC3980">
        <w:rPr>
          <w:rFonts w:ascii="Times New Roman" w:eastAsia="Calibri" w:hAnsi="Times New Roman" w:cs="Times New Roman"/>
          <w:b/>
          <w:spacing w:val="3"/>
          <w:sz w:val="28"/>
          <w:szCs w:val="28"/>
          <w:highlight w:val="yellow"/>
        </w:rPr>
        <w:t>При определении вида награды необходимо соблюдать принцип последовательности награждения, строго учитывая иерархию наград</w:t>
      </w:r>
      <w:r>
        <w:rPr>
          <w:rFonts w:ascii="Times New Roman" w:eastAsia="Calibri" w:hAnsi="Times New Roman" w:cs="Times New Roman"/>
          <w:b/>
          <w:spacing w:val="3"/>
          <w:sz w:val="28"/>
          <w:szCs w:val="28"/>
        </w:rPr>
        <w:t>!</w:t>
      </w:r>
    </w:p>
    <w:p w:rsidR="00DD3615" w:rsidRPr="0000190F" w:rsidRDefault="004D35F9" w:rsidP="004D35F9">
      <w:pPr>
        <w:shd w:val="clear" w:color="auto" w:fill="FFFFFF"/>
        <w:tabs>
          <w:tab w:val="left" w:pos="180"/>
        </w:tabs>
        <w:spacing w:line="240" w:lineRule="auto"/>
        <w:ind w:right="67" w:firstLine="709"/>
        <w:contextualSpacing/>
        <w:jc w:val="both"/>
        <w:rPr>
          <w:rFonts w:ascii="Times New Roman" w:hAnsi="Times New Roman" w:cs="Times New Roman"/>
          <w:sz w:val="28"/>
          <w:szCs w:val="28"/>
        </w:rPr>
      </w:pPr>
      <w:r w:rsidRPr="0000190F">
        <w:rPr>
          <w:rFonts w:ascii="Times New Roman" w:hAnsi="Times New Roman" w:cs="Times New Roman"/>
          <w:sz w:val="28"/>
          <w:szCs w:val="28"/>
        </w:rPr>
        <w:t>Решение о награждении наградой (присвоении почетного звания) принимается по месту основной (постоянной) работы либо общественной деятельности представляемого к награждению коллективами предприятий, учреждений, организаций, а также государственным органом и органом местного самоуправления.</w:t>
      </w:r>
      <w:r w:rsidR="00DD3615" w:rsidRPr="0000190F">
        <w:rPr>
          <w:rFonts w:ascii="Times New Roman" w:hAnsi="Times New Roman" w:cs="Times New Roman"/>
          <w:sz w:val="28"/>
          <w:szCs w:val="28"/>
        </w:rPr>
        <w:t xml:space="preserve"> </w:t>
      </w:r>
    </w:p>
    <w:p w:rsidR="004D35F9" w:rsidRPr="0000190F" w:rsidRDefault="004D35F9" w:rsidP="004D35F9">
      <w:pPr>
        <w:shd w:val="clear" w:color="auto" w:fill="FFFFFF"/>
        <w:tabs>
          <w:tab w:val="left" w:pos="180"/>
        </w:tabs>
        <w:spacing w:line="240" w:lineRule="auto"/>
        <w:ind w:right="67" w:firstLine="709"/>
        <w:contextualSpacing/>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на основании личного заявления гражданина или его родственников не производится. </w:t>
      </w:r>
    </w:p>
    <w:p w:rsidR="00C16073" w:rsidRPr="0000190F" w:rsidRDefault="00C16073" w:rsidP="00C16073">
      <w:pPr>
        <w:tabs>
          <w:tab w:val="left" w:pos="0"/>
        </w:tabs>
        <w:autoSpaceDE w:val="0"/>
        <w:autoSpaceDN w:val="0"/>
        <w:adjustRightInd w:val="0"/>
        <w:spacing w:after="0" w:line="240" w:lineRule="auto"/>
        <w:contextualSpacing/>
        <w:jc w:val="both"/>
        <w:outlineLvl w:val="1"/>
        <w:rPr>
          <w:rFonts w:ascii="Times New Roman" w:eastAsia="Calibri" w:hAnsi="Times New Roman" w:cs="Times New Roman"/>
          <w:sz w:val="28"/>
          <w:szCs w:val="28"/>
          <w:lang w:eastAsia="ru-RU"/>
        </w:rPr>
      </w:pPr>
      <w:r w:rsidRPr="0000190F">
        <w:rPr>
          <w:rFonts w:ascii="Times New Roman" w:eastAsia="Calibri" w:hAnsi="Times New Roman" w:cs="Times New Roman"/>
          <w:sz w:val="28"/>
          <w:szCs w:val="28"/>
          <w:lang w:eastAsia="ru-RU"/>
        </w:rPr>
        <w:tab/>
        <w:t>Для подготовки более объективного заключения по поступившим на рассмотрение материалам о награждении наградами или присвоении почетных званий автономного округа субъектам внесения ходатайств рекомендуется создавать консультативные органы (экспертные советы, комиссии и др.), привлекать к работе специалистов различных сфер деятельности.</w:t>
      </w:r>
    </w:p>
    <w:p w:rsidR="00420330" w:rsidRPr="0000190F" w:rsidRDefault="00420330" w:rsidP="00420330">
      <w:pPr>
        <w:pStyle w:val="a3"/>
        <w:autoSpaceDE w:val="0"/>
        <w:autoSpaceDN w:val="0"/>
        <w:adjustRightInd w:val="0"/>
        <w:spacing w:after="0" w:line="240" w:lineRule="auto"/>
        <w:ind w:left="709"/>
        <w:jc w:val="both"/>
        <w:rPr>
          <w:rFonts w:ascii="Times New Roman" w:hAnsi="Times New Roman" w:cs="Times New Roman"/>
          <w:sz w:val="28"/>
          <w:szCs w:val="28"/>
        </w:rPr>
      </w:pPr>
    </w:p>
    <w:p w:rsidR="00167EC4" w:rsidRPr="0000190F" w:rsidRDefault="00167EC4" w:rsidP="00C16073">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00190F">
        <w:rPr>
          <w:rFonts w:ascii="Times New Roman" w:hAnsi="Times New Roman" w:cs="Times New Roman"/>
          <w:sz w:val="28"/>
          <w:szCs w:val="28"/>
        </w:rPr>
        <w:t>Награждение наградами и присвоение почетных званий приурочивается к знаменательным и памятным датам, а именно:</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знаком «За заслуги перед Ханты-Мансийским автономным округом – Югрой», присуждение премии Ханты-Мансийского автономного округа – Югры «За выдающийся вклад в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социально-</w:t>
      </w:r>
      <w:r w:rsidRPr="0000190F">
        <w:rPr>
          <w:rFonts w:ascii="Times New Roman" w:hAnsi="Times New Roman" w:cs="Times New Roman"/>
          <w:sz w:val="28"/>
          <w:szCs w:val="28"/>
        </w:rPr>
        <w:lastRenderedPageBreak/>
        <w:t>экономическое развитие автономного округа» – к памятной дате – Дню образования Ханты-Мансий</w:t>
      </w:r>
      <w:r w:rsidR="0075588A" w:rsidRPr="0000190F">
        <w:rPr>
          <w:rFonts w:ascii="Times New Roman" w:hAnsi="Times New Roman" w:cs="Times New Roman"/>
          <w:sz w:val="28"/>
          <w:szCs w:val="28"/>
        </w:rPr>
        <w:t>ского автономного округа – Югры;</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награждение почетным нагрудным знаком Ханты-Мансийского автономного округа – Югры «За безупречную службу» – к памятным датам: Дню образования Ханты-Мансийского автономного округа – Югры, Дню России,</w:t>
      </w:r>
      <w:r w:rsidR="0075588A" w:rsidRPr="0000190F">
        <w:rPr>
          <w:rFonts w:ascii="Times New Roman" w:hAnsi="Times New Roman" w:cs="Times New Roman"/>
          <w:sz w:val="28"/>
          <w:szCs w:val="28"/>
        </w:rPr>
        <w:t xml:space="preserve"> Дню муниципального образования;</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почетным нагрудным знаком Ханты-Мансийского автономного округа – Югры «За активную работу с молодежью» –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 xml:space="preserve">к памятным датам: Дню образования Ханты-Мансийского автономного округа </w:t>
      </w:r>
      <w:r w:rsidR="003E790B" w:rsidRPr="0000190F">
        <w:rPr>
          <w:rFonts w:ascii="Times New Roman" w:hAnsi="Times New Roman" w:cs="Times New Roman"/>
          <w:sz w:val="28"/>
          <w:szCs w:val="28"/>
        </w:rPr>
        <w:t>–</w:t>
      </w:r>
      <w:r w:rsidR="0075588A" w:rsidRPr="0000190F">
        <w:rPr>
          <w:rFonts w:ascii="Times New Roman" w:hAnsi="Times New Roman" w:cs="Times New Roman"/>
          <w:sz w:val="28"/>
          <w:szCs w:val="28"/>
        </w:rPr>
        <w:t xml:space="preserve"> Югры, Дню России, Дню молодежи;</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награждение медалью Ханты-Мансийского автономного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 xml:space="preserve">круга – Югры «Материнская слава» – к памятным датам: Дню образования </w:t>
      </w:r>
      <w:r w:rsidR="00C16073" w:rsidRPr="0000190F">
        <w:rPr>
          <w:rFonts w:ascii="Times New Roman" w:hAnsi="Times New Roman" w:cs="Times New Roman"/>
          <w:sz w:val="28"/>
          <w:szCs w:val="28"/>
        </w:rPr>
        <w:t xml:space="preserve">              </w:t>
      </w:r>
      <w:r w:rsidRPr="0000190F">
        <w:rPr>
          <w:rFonts w:ascii="Times New Roman" w:hAnsi="Times New Roman" w:cs="Times New Roman"/>
          <w:sz w:val="28"/>
          <w:szCs w:val="28"/>
        </w:rPr>
        <w:t>Ханты-Мансийского автономного округа – Югры, Международному женскому дню, Международному дню семьи, Дню семьи, любви и верн</w:t>
      </w:r>
      <w:r w:rsidR="0075588A" w:rsidRPr="0000190F">
        <w:rPr>
          <w:rFonts w:ascii="Times New Roman" w:hAnsi="Times New Roman" w:cs="Times New Roman"/>
          <w:sz w:val="28"/>
          <w:szCs w:val="28"/>
        </w:rPr>
        <w:t>ости, Всероссийскому дню матери;</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 xml:space="preserve">присуждение премий Ханты-Мансийского автономного                         округа – Югры «Лучшему студенту» и «Лучшему обучающемуся» – к  памятным датам: Дню образования Ханты-Мансийского автономного округа – Югры, Дню России, а также </w:t>
      </w:r>
      <w:proofErr w:type="gramStart"/>
      <w:r w:rsidRPr="0000190F">
        <w:rPr>
          <w:rFonts w:ascii="Times New Roman" w:hAnsi="Times New Roman" w:cs="Times New Roman"/>
          <w:sz w:val="28"/>
          <w:szCs w:val="28"/>
        </w:rPr>
        <w:t>к</w:t>
      </w:r>
      <w:proofErr w:type="gramEnd"/>
      <w:r w:rsidRPr="0000190F">
        <w:rPr>
          <w:rFonts w:ascii="Times New Roman" w:hAnsi="Times New Roman" w:cs="Times New Roman"/>
          <w:sz w:val="28"/>
          <w:szCs w:val="28"/>
        </w:rPr>
        <w:t xml:space="preserve"> дню выпускника (выпускным), проводимому профессиональными образовательными организациями, образовательными организациями высшего образования и общ</w:t>
      </w:r>
      <w:r w:rsidR="0075588A" w:rsidRPr="0000190F">
        <w:rPr>
          <w:rFonts w:ascii="Times New Roman" w:hAnsi="Times New Roman" w:cs="Times New Roman"/>
          <w:sz w:val="28"/>
          <w:szCs w:val="28"/>
        </w:rPr>
        <w:t>еобразовательными организациями;</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присуждение премий Ханты-Мансийского автономного                      округа – Югры и присвоение почетных званий Ханты-Мансийского автономного округа – Югры, а также награждение Почетной грамотой Губернатора Ханты-Мансийского автономного округа – Югры и объявление Благодарности Губернатора Ханты-Мансийского автономного округа – Югры осуществляется к памятным датам: Дню образования Ханты-Мансийского автономного округа – Югры, Дню России, к профессиональным праздникам, юбилейным датам организаций.</w:t>
      </w:r>
    </w:p>
    <w:p w:rsidR="00121249" w:rsidRPr="0000190F" w:rsidRDefault="00121249" w:rsidP="00167EC4">
      <w:pPr>
        <w:autoSpaceDE w:val="0"/>
        <w:autoSpaceDN w:val="0"/>
        <w:adjustRightInd w:val="0"/>
        <w:spacing w:after="0" w:line="240" w:lineRule="auto"/>
        <w:ind w:firstLine="709"/>
        <w:jc w:val="both"/>
        <w:rPr>
          <w:rFonts w:ascii="Times New Roman" w:hAnsi="Times New Roman" w:cs="Times New Roman"/>
          <w:sz w:val="28"/>
          <w:szCs w:val="28"/>
        </w:rPr>
      </w:pPr>
    </w:p>
    <w:p w:rsidR="00167EC4" w:rsidRPr="0000190F" w:rsidRDefault="00167EC4" w:rsidP="00167EC4">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00190F">
        <w:rPr>
          <w:rFonts w:ascii="Times New Roman" w:hAnsi="Times New Roman" w:cs="Times New Roman"/>
          <w:sz w:val="28"/>
          <w:szCs w:val="28"/>
        </w:rPr>
        <w:t xml:space="preserve">Наградные документы оформляются по месту основной (постоянной) работы (службы, обучения) либо осуществления общественной деятельности гражданина, представленного к награждению, </w:t>
      </w:r>
      <w:r w:rsidRPr="0000190F">
        <w:rPr>
          <w:rFonts w:ascii="Times New Roman" w:eastAsia="Calibri" w:hAnsi="Times New Roman" w:cs="Times New Roman"/>
          <w:spacing w:val="3"/>
          <w:sz w:val="28"/>
          <w:szCs w:val="28"/>
        </w:rPr>
        <w:t>подписываются руководителем организации, возбудившим ходатайство о награждении наградой или присвоении почетного звания, заверяются печатью организации (структурного подразделения, осуществляющего деятельность в соответствующем муниципальном образовании автономного округа) и направляются субъекту внесения ходатайства о награждении наградой или присвоении почетного звания.</w:t>
      </w:r>
      <w:proofErr w:type="gramEnd"/>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Наградные документы на руководителя организации подписываются его заместителем.</w:t>
      </w:r>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Субъект внесения ходатайства рассматривает наградные документы и в случае согласования ходатайствует о награждении наградой или присвоении почетного звания перед Губернатором автономного округа, Думой автономного округа.</w:t>
      </w:r>
    </w:p>
    <w:p w:rsidR="00167EC4" w:rsidRPr="0000190F" w:rsidRDefault="00167EC4" w:rsidP="00167EC4">
      <w:pPr>
        <w:widowControl w:val="0"/>
        <w:shd w:val="clear" w:color="auto" w:fill="FFFFFF"/>
        <w:autoSpaceDE w:val="0"/>
        <w:autoSpaceDN w:val="0"/>
        <w:adjustRightInd w:val="0"/>
        <w:spacing w:before="5" w:after="0" w:line="240" w:lineRule="auto"/>
        <w:ind w:right="-94" w:firstLine="708"/>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 xml:space="preserve">В случае принятия решения о несогласовании наградных документов субъект внесения ходатайства о награждении наградой или присвоении почетного звания возвращает наградные документы с указанием причины </w:t>
      </w:r>
      <w:r w:rsidRPr="0000190F">
        <w:rPr>
          <w:rFonts w:ascii="Times New Roman" w:eastAsia="Calibri" w:hAnsi="Times New Roman" w:cs="Times New Roman"/>
          <w:spacing w:val="3"/>
          <w:sz w:val="28"/>
          <w:szCs w:val="28"/>
        </w:rPr>
        <w:lastRenderedPageBreak/>
        <w:t>возврата.</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Субъект внесения ходатайства вправе в течение календарного года внести ходатайства о награждении наградами или присвоении почетных званий из расчета:</w:t>
      </w:r>
    </w:p>
    <w:p w:rsidR="00167EC4" w:rsidRPr="0000190F"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две награды (два почетных звания) одного вида на каждую 1000 работающих (служащих, обучающихся, осуществляющих общественную деятельность) для организаций с численностью свыше 1000 работающих (служащих, обучающихся, осуществляющих общественную деятельность);</w:t>
      </w:r>
    </w:p>
    <w:p w:rsidR="00167EC4" w:rsidRPr="0000190F"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r w:rsidRPr="0000190F">
        <w:rPr>
          <w:rFonts w:ascii="Times New Roman" w:hAnsi="Times New Roman" w:cs="Times New Roman"/>
          <w:sz w:val="28"/>
          <w:szCs w:val="28"/>
        </w:rPr>
        <w:t>одна награда (одно почетное звание) одного вида в год для организаций с численностью до 1000 работающих (служащих, обучающихся, осуществляющих общественную деятельность) и равной 1000 работающих (служащих, обучающихся, осуществляющих общественную деятельность).</w:t>
      </w:r>
    </w:p>
    <w:p w:rsidR="00167EC4" w:rsidRPr="0000190F" w:rsidRDefault="00167EC4" w:rsidP="00167EC4">
      <w:pPr>
        <w:widowControl w:val="0"/>
        <w:shd w:val="clear" w:color="auto" w:fill="FFFFFF"/>
        <w:autoSpaceDE w:val="0"/>
        <w:autoSpaceDN w:val="0"/>
        <w:adjustRightInd w:val="0"/>
        <w:spacing w:before="5" w:after="0" w:line="240" w:lineRule="auto"/>
        <w:ind w:right="-94"/>
        <w:jc w:val="both"/>
        <w:outlineLvl w:val="1"/>
        <w:rPr>
          <w:rFonts w:ascii="Times New Roman" w:eastAsia="Calibri" w:hAnsi="Times New Roman" w:cs="Times New Roman"/>
          <w:spacing w:val="3"/>
          <w:sz w:val="28"/>
          <w:szCs w:val="28"/>
        </w:rPr>
      </w:pPr>
    </w:p>
    <w:p w:rsidR="004D35F9" w:rsidRPr="0000190F" w:rsidRDefault="004D35F9" w:rsidP="004D35F9">
      <w:pPr>
        <w:pStyle w:val="a3"/>
        <w:widowControl w:val="0"/>
        <w:numPr>
          <w:ilvl w:val="0"/>
          <w:numId w:val="1"/>
        </w:numPr>
        <w:shd w:val="clear" w:color="auto" w:fill="FFFFFF"/>
        <w:autoSpaceDE w:val="0"/>
        <w:autoSpaceDN w:val="0"/>
        <w:adjustRightInd w:val="0"/>
        <w:spacing w:before="5" w:after="0" w:line="240" w:lineRule="auto"/>
        <w:ind w:left="0" w:right="-94" w:firstLine="709"/>
        <w:jc w:val="both"/>
        <w:outlineLvl w:val="1"/>
        <w:rPr>
          <w:rFonts w:ascii="Times New Roman" w:eastAsia="Calibri" w:hAnsi="Times New Roman" w:cs="Times New Roman"/>
          <w:spacing w:val="3"/>
          <w:sz w:val="28"/>
          <w:szCs w:val="28"/>
        </w:rPr>
      </w:pPr>
      <w:r w:rsidRPr="0000190F">
        <w:rPr>
          <w:rFonts w:ascii="Times New Roman" w:eastAsia="Calibri" w:hAnsi="Times New Roman" w:cs="Times New Roman"/>
          <w:spacing w:val="3"/>
          <w:sz w:val="28"/>
          <w:szCs w:val="28"/>
        </w:rPr>
        <w:t xml:space="preserve">На каждого гражданина, представляемого к награждению (присвоению почетного звания), оформляется наградной лист. </w:t>
      </w:r>
    </w:p>
    <w:p w:rsidR="00B535AE" w:rsidRPr="0000190F" w:rsidRDefault="00B535AE" w:rsidP="00B535AE">
      <w:pPr>
        <w:pStyle w:val="ConsPlusNormal"/>
        <w:ind w:firstLine="708"/>
        <w:jc w:val="both"/>
        <w:rPr>
          <w:sz w:val="28"/>
          <w:szCs w:val="28"/>
        </w:rPr>
      </w:pPr>
      <w:r w:rsidRPr="0000190F">
        <w:rPr>
          <w:rFonts w:eastAsia="Calibri"/>
          <w:spacing w:val="1"/>
          <w:sz w:val="28"/>
          <w:szCs w:val="28"/>
        </w:rPr>
        <w:t>Постановлени</w:t>
      </w:r>
      <w:r w:rsidR="004D2785" w:rsidRPr="0000190F">
        <w:rPr>
          <w:rFonts w:eastAsia="Calibri"/>
          <w:spacing w:val="1"/>
          <w:sz w:val="28"/>
          <w:szCs w:val="28"/>
        </w:rPr>
        <w:t>ем</w:t>
      </w:r>
      <w:r w:rsidRPr="0000190F">
        <w:rPr>
          <w:rFonts w:eastAsia="Calibri"/>
          <w:spacing w:val="1"/>
          <w:sz w:val="28"/>
          <w:szCs w:val="28"/>
        </w:rPr>
        <w:t xml:space="preserve"> Думы автономного округа от 07.02.2003 № 686 </w:t>
      </w:r>
      <w:r w:rsidR="004D2785" w:rsidRPr="0000190F">
        <w:rPr>
          <w:rFonts w:eastAsia="Calibri"/>
          <w:spacing w:val="1"/>
          <w:sz w:val="28"/>
          <w:szCs w:val="28"/>
        </w:rPr>
        <w:t xml:space="preserve">      </w:t>
      </w:r>
      <w:r w:rsidRPr="0000190F">
        <w:rPr>
          <w:rFonts w:eastAsia="Calibri"/>
          <w:spacing w:val="1"/>
          <w:sz w:val="28"/>
          <w:szCs w:val="28"/>
        </w:rPr>
        <w:t xml:space="preserve">«Об утверждении Положения о Почетной грамоте Думы </w:t>
      </w:r>
      <w:r w:rsidR="004D2785" w:rsidRPr="0000190F">
        <w:rPr>
          <w:rFonts w:eastAsia="Calibri"/>
          <w:spacing w:val="1"/>
          <w:sz w:val="28"/>
          <w:szCs w:val="28"/>
        </w:rPr>
        <w:t xml:space="preserve">                           </w:t>
      </w:r>
      <w:r w:rsidRPr="0000190F">
        <w:rPr>
          <w:rFonts w:eastAsia="Calibri"/>
          <w:spacing w:val="1"/>
          <w:sz w:val="28"/>
          <w:szCs w:val="28"/>
        </w:rPr>
        <w:t xml:space="preserve">Ханты-Мансийского автономного округа – Югры», </w:t>
      </w:r>
      <w:r w:rsidR="004D2785" w:rsidRPr="0000190F">
        <w:rPr>
          <w:rFonts w:eastAsia="Calibri"/>
          <w:spacing w:val="1"/>
          <w:sz w:val="28"/>
          <w:szCs w:val="28"/>
        </w:rPr>
        <w:t xml:space="preserve">постановлением Думы автономного округа </w:t>
      </w:r>
      <w:r w:rsidRPr="0000190F">
        <w:rPr>
          <w:rFonts w:eastAsia="Calibri"/>
          <w:spacing w:val="1"/>
          <w:sz w:val="28"/>
          <w:szCs w:val="28"/>
        </w:rPr>
        <w:t xml:space="preserve">от 24.05.2005 № 2333 «О </w:t>
      </w:r>
      <w:proofErr w:type="gramStart"/>
      <w:r w:rsidRPr="0000190F">
        <w:rPr>
          <w:rFonts w:eastAsia="Calibri"/>
          <w:spacing w:val="1"/>
          <w:sz w:val="28"/>
          <w:szCs w:val="28"/>
        </w:rPr>
        <w:t>Положении</w:t>
      </w:r>
      <w:proofErr w:type="gramEnd"/>
      <w:r w:rsidRPr="0000190F">
        <w:rPr>
          <w:rFonts w:eastAsia="Calibri"/>
          <w:spacing w:val="1"/>
          <w:sz w:val="28"/>
          <w:szCs w:val="28"/>
        </w:rPr>
        <w:t xml:space="preserve"> о почетном нагрудном знаке Ханты-Мансийского автономного округа – Югры</w:t>
      </w:r>
      <w:r w:rsidR="004D2785" w:rsidRPr="0000190F">
        <w:rPr>
          <w:rFonts w:eastAsia="Calibri"/>
          <w:spacing w:val="1"/>
          <w:sz w:val="28"/>
          <w:szCs w:val="28"/>
        </w:rPr>
        <w:t xml:space="preserve">                  </w:t>
      </w:r>
      <w:r w:rsidRPr="0000190F">
        <w:rPr>
          <w:rFonts w:eastAsia="Calibri"/>
          <w:spacing w:val="1"/>
          <w:sz w:val="28"/>
          <w:szCs w:val="28"/>
        </w:rPr>
        <w:t xml:space="preserve"> «За вклад в развитие законодательства»</w:t>
      </w:r>
      <w:r w:rsidR="004D2785" w:rsidRPr="0000190F">
        <w:rPr>
          <w:rFonts w:eastAsia="Calibri"/>
          <w:spacing w:val="1"/>
          <w:sz w:val="28"/>
          <w:szCs w:val="28"/>
        </w:rPr>
        <w:t>, постановлением Думы автономного округа</w:t>
      </w:r>
      <w:r w:rsidRPr="0000190F">
        <w:rPr>
          <w:rFonts w:eastAsia="Calibri"/>
          <w:spacing w:val="1"/>
          <w:sz w:val="28"/>
          <w:szCs w:val="28"/>
        </w:rPr>
        <w:t xml:space="preserve"> от 25.02.2016 № 2053 «О почетном звании «Почетный гражданин Ханты-Мансийского автономного округа – Югры» установлены формы наградных листов для каждого вида награды</w:t>
      </w:r>
      <w:r w:rsidR="004D2785" w:rsidRPr="0000190F">
        <w:rPr>
          <w:rFonts w:eastAsia="Calibri"/>
          <w:spacing w:val="1"/>
          <w:sz w:val="28"/>
          <w:szCs w:val="28"/>
        </w:rPr>
        <w:t xml:space="preserve"> или почетного звания</w:t>
      </w:r>
      <w:r w:rsidRPr="0000190F">
        <w:rPr>
          <w:rFonts w:eastAsia="Calibri"/>
          <w:spacing w:val="1"/>
          <w:sz w:val="28"/>
          <w:szCs w:val="28"/>
        </w:rPr>
        <w:t>, утверждённо</w:t>
      </w:r>
      <w:r w:rsidR="004D2785" w:rsidRPr="0000190F">
        <w:rPr>
          <w:rFonts w:eastAsia="Calibri"/>
          <w:spacing w:val="1"/>
          <w:sz w:val="28"/>
          <w:szCs w:val="28"/>
        </w:rPr>
        <w:t>го</w:t>
      </w:r>
      <w:r w:rsidRPr="0000190F">
        <w:rPr>
          <w:rFonts w:eastAsia="Calibri"/>
          <w:spacing w:val="1"/>
          <w:sz w:val="28"/>
          <w:szCs w:val="28"/>
        </w:rPr>
        <w:t xml:space="preserve"> соответствующим постановлением.</w:t>
      </w:r>
    </w:p>
    <w:p w:rsidR="004D35F9" w:rsidRPr="0000190F" w:rsidRDefault="004D35F9" w:rsidP="004D35F9">
      <w:pPr>
        <w:widowControl w:val="0"/>
        <w:shd w:val="clear" w:color="auto" w:fill="FFFFFF"/>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00190F">
        <w:rPr>
          <w:rFonts w:ascii="Times New Roman" w:hAnsi="Times New Roman" w:cs="Times New Roman"/>
          <w:sz w:val="28"/>
          <w:szCs w:val="28"/>
        </w:rPr>
        <w:t>Постановлением Губернатора Ханты-Мансийского автономного округа – Югры</w:t>
      </w:r>
      <w:r w:rsidRPr="0000190F">
        <w:rPr>
          <w:rFonts w:ascii="Times New Roman" w:eastAsia="Calibri" w:hAnsi="Times New Roman" w:cs="Times New Roman"/>
          <w:spacing w:val="1"/>
          <w:sz w:val="28"/>
          <w:szCs w:val="28"/>
        </w:rPr>
        <w:t xml:space="preserve"> от 30.12.2015 № 174 «Об утверждении положения о наградах и почетных званиях Ханты-Мансийского автономного </w:t>
      </w:r>
      <w:r w:rsidR="00DD3615" w:rsidRPr="0000190F">
        <w:rPr>
          <w:rFonts w:ascii="Times New Roman" w:eastAsia="Calibri" w:hAnsi="Times New Roman" w:cs="Times New Roman"/>
          <w:spacing w:val="1"/>
          <w:sz w:val="28"/>
          <w:szCs w:val="28"/>
        </w:rPr>
        <w:t xml:space="preserve">                              </w:t>
      </w:r>
      <w:r w:rsidRPr="0000190F">
        <w:rPr>
          <w:rFonts w:ascii="Times New Roman" w:eastAsia="Calibri" w:hAnsi="Times New Roman" w:cs="Times New Roman"/>
          <w:spacing w:val="1"/>
          <w:sz w:val="28"/>
          <w:szCs w:val="28"/>
        </w:rPr>
        <w:t xml:space="preserve">округа – Югры и признании </w:t>
      </w:r>
      <w:proofErr w:type="gramStart"/>
      <w:r w:rsidRPr="0000190F">
        <w:rPr>
          <w:rFonts w:ascii="Times New Roman" w:eastAsia="Calibri" w:hAnsi="Times New Roman" w:cs="Times New Roman"/>
          <w:spacing w:val="1"/>
          <w:sz w:val="28"/>
          <w:szCs w:val="28"/>
        </w:rPr>
        <w:t>утратившими</w:t>
      </w:r>
      <w:proofErr w:type="gramEnd"/>
      <w:r w:rsidRPr="0000190F">
        <w:rPr>
          <w:rFonts w:ascii="Times New Roman" w:eastAsia="Calibri" w:hAnsi="Times New Roman" w:cs="Times New Roman"/>
          <w:spacing w:val="1"/>
          <w:sz w:val="28"/>
          <w:szCs w:val="28"/>
        </w:rPr>
        <w:t xml:space="preserve"> силу некоторых постановлений Губернатора Ханты-Мансийского автономного округа – Югры» утверждены 3 формы наградного листа:</w:t>
      </w:r>
    </w:p>
    <w:p w:rsidR="004D35F9" w:rsidRPr="0000190F" w:rsidRDefault="004D35F9" w:rsidP="00701401">
      <w:pPr>
        <w:pStyle w:val="ConsPlusNormal"/>
        <w:ind w:firstLine="709"/>
        <w:jc w:val="both"/>
        <w:rPr>
          <w:sz w:val="28"/>
          <w:szCs w:val="28"/>
        </w:rPr>
      </w:pPr>
      <w:r w:rsidRPr="0000190F">
        <w:rPr>
          <w:rFonts w:eastAsia="Calibri"/>
          <w:spacing w:val="1"/>
          <w:sz w:val="28"/>
          <w:szCs w:val="28"/>
        </w:rPr>
        <w:t xml:space="preserve">форма № 1 </w:t>
      </w:r>
      <w:r w:rsidR="00701401" w:rsidRPr="0000190F">
        <w:rPr>
          <w:rFonts w:eastAsia="Calibri"/>
          <w:spacing w:val="1"/>
          <w:sz w:val="28"/>
          <w:szCs w:val="28"/>
        </w:rPr>
        <w:t xml:space="preserve">– </w:t>
      </w:r>
      <w:r w:rsidRPr="0000190F">
        <w:rPr>
          <w:sz w:val="28"/>
          <w:szCs w:val="28"/>
        </w:rPr>
        <w:t>для</w:t>
      </w:r>
      <w:r w:rsidR="00701401" w:rsidRPr="0000190F">
        <w:rPr>
          <w:sz w:val="28"/>
          <w:szCs w:val="28"/>
        </w:rPr>
        <w:t xml:space="preserve"> </w:t>
      </w:r>
      <w:r w:rsidRPr="0000190F">
        <w:rPr>
          <w:sz w:val="28"/>
          <w:szCs w:val="28"/>
        </w:rPr>
        <w:t>граждан, за исключением многодетных матерей, представляемых к награждению медалью «Материнская слава»</w:t>
      </w:r>
      <w:r w:rsidR="00701401" w:rsidRPr="0000190F">
        <w:rPr>
          <w:sz w:val="28"/>
          <w:szCs w:val="28"/>
        </w:rPr>
        <w:t>;</w:t>
      </w:r>
    </w:p>
    <w:p w:rsidR="004D35F9" w:rsidRPr="0000190F" w:rsidRDefault="004D35F9" w:rsidP="00701401">
      <w:pPr>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 xml:space="preserve">форма № 2 </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для</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коллективов органов, организаций</w:t>
      </w:r>
      <w:r w:rsidR="00701401" w:rsidRPr="0000190F">
        <w:rPr>
          <w:rFonts w:ascii="Times New Roman" w:hAnsi="Times New Roman" w:cs="Times New Roman"/>
          <w:sz w:val="28"/>
          <w:szCs w:val="28"/>
        </w:rPr>
        <w:t>;</w:t>
      </w:r>
    </w:p>
    <w:p w:rsidR="004D35F9" w:rsidRPr="0000190F" w:rsidRDefault="004D35F9" w:rsidP="00701401">
      <w:pPr>
        <w:tabs>
          <w:tab w:val="left" w:pos="2127"/>
        </w:tabs>
        <w:autoSpaceDE w:val="0"/>
        <w:autoSpaceDN w:val="0"/>
        <w:adjustRightInd w:val="0"/>
        <w:spacing w:after="0" w:line="240" w:lineRule="auto"/>
        <w:ind w:firstLine="709"/>
        <w:jc w:val="both"/>
        <w:rPr>
          <w:rFonts w:ascii="Times New Roman" w:hAnsi="Times New Roman" w:cs="Times New Roman"/>
          <w:sz w:val="28"/>
          <w:szCs w:val="28"/>
        </w:rPr>
      </w:pPr>
      <w:r w:rsidRPr="0000190F">
        <w:rPr>
          <w:rFonts w:ascii="Times New Roman" w:hAnsi="Times New Roman" w:cs="Times New Roman"/>
          <w:sz w:val="28"/>
          <w:szCs w:val="28"/>
        </w:rPr>
        <w:t xml:space="preserve">форма № 3 </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для</w:t>
      </w:r>
      <w:r w:rsidR="00701401" w:rsidRPr="0000190F">
        <w:rPr>
          <w:rFonts w:ascii="Times New Roman" w:hAnsi="Times New Roman" w:cs="Times New Roman"/>
          <w:sz w:val="28"/>
          <w:szCs w:val="28"/>
        </w:rPr>
        <w:t xml:space="preserve"> </w:t>
      </w:r>
      <w:r w:rsidRPr="0000190F">
        <w:rPr>
          <w:rFonts w:ascii="Times New Roman" w:hAnsi="Times New Roman" w:cs="Times New Roman"/>
          <w:sz w:val="28"/>
          <w:szCs w:val="28"/>
        </w:rPr>
        <w:t>многодетных матерей, представляемых к награждению медалью «Материнская слава»</w:t>
      </w:r>
      <w:r w:rsidR="00701401" w:rsidRPr="0000190F">
        <w:rPr>
          <w:rFonts w:ascii="Times New Roman" w:hAnsi="Times New Roman" w:cs="Times New Roman"/>
          <w:sz w:val="28"/>
          <w:szCs w:val="28"/>
        </w:rPr>
        <w:t>.</w:t>
      </w:r>
    </w:p>
    <w:p w:rsidR="0051096C" w:rsidRPr="0000190F" w:rsidRDefault="0051096C" w:rsidP="0051096C">
      <w:pPr>
        <w:pStyle w:val="ConsPlusNormal"/>
        <w:ind w:firstLine="709"/>
        <w:jc w:val="both"/>
        <w:rPr>
          <w:sz w:val="28"/>
          <w:szCs w:val="28"/>
        </w:rPr>
      </w:pPr>
      <w:r w:rsidRPr="0000190F">
        <w:rPr>
          <w:sz w:val="28"/>
          <w:szCs w:val="28"/>
        </w:rPr>
        <w:t>При заполнении наградного листа не допускаются какие-либо аббревиатуры, сокращения и исправления. Наградной лист заполняется на компьютере, оформляется на листе бумаги формата A4.</w:t>
      </w:r>
    </w:p>
    <w:p w:rsidR="0051096C" w:rsidRPr="00C776C2" w:rsidRDefault="0051096C"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t>Наградной лист формы № 1: на первой странице наградного листа располагаются графы 1 – 12, на второй странице – графа 13, на третьей     странице – графа 14 (характеристика), на четвертой странице – согласования.</w:t>
      </w:r>
    </w:p>
    <w:p w:rsidR="0051096C" w:rsidRPr="00C776C2" w:rsidRDefault="00827995"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Н</w:t>
      </w:r>
      <w:r w:rsidR="0051096C" w:rsidRPr="00C776C2">
        <w:rPr>
          <w:rFonts w:ascii="Times New Roman" w:eastAsia="Calibri" w:hAnsi="Times New Roman" w:cs="Times New Roman"/>
          <w:spacing w:val="3"/>
          <w:sz w:val="28"/>
          <w:szCs w:val="28"/>
        </w:rPr>
        <w:t>аградной лист формы № 2: на первой странице наградного листа располагаются графы 1 – 6, на второй странице – продолжение информации, содержащейся в графе 6, на четвертой                                 странице – согласования.</w:t>
      </w:r>
    </w:p>
    <w:p w:rsidR="0051096C" w:rsidRPr="00C776C2" w:rsidRDefault="00827995" w:rsidP="0051096C">
      <w:pPr>
        <w:widowControl w:val="0"/>
        <w:shd w:val="clear" w:color="auto" w:fill="FFFFFF"/>
        <w:tabs>
          <w:tab w:val="left" w:pos="851"/>
        </w:tabs>
        <w:autoSpaceDE w:val="0"/>
        <w:autoSpaceDN w:val="0"/>
        <w:adjustRightInd w:val="0"/>
        <w:spacing w:before="5" w:after="0" w:line="240" w:lineRule="auto"/>
        <w:ind w:right="-94" w:firstLine="709"/>
        <w:contextualSpacing/>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Н</w:t>
      </w:r>
      <w:r w:rsidR="0051096C" w:rsidRPr="00C776C2">
        <w:rPr>
          <w:rFonts w:ascii="Times New Roman" w:eastAsia="Calibri" w:hAnsi="Times New Roman" w:cs="Times New Roman"/>
          <w:spacing w:val="3"/>
          <w:sz w:val="28"/>
          <w:szCs w:val="28"/>
        </w:rPr>
        <w:t xml:space="preserve">аградной лист формы № 3: на первой странице наградного листа </w:t>
      </w:r>
      <w:r w:rsidR="0051096C" w:rsidRPr="00C776C2">
        <w:rPr>
          <w:rFonts w:ascii="Times New Roman" w:eastAsia="Calibri" w:hAnsi="Times New Roman" w:cs="Times New Roman"/>
          <w:spacing w:val="3"/>
          <w:sz w:val="28"/>
          <w:szCs w:val="28"/>
        </w:rPr>
        <w:lastRenderedPageBreak/>
        <w:t>располагаются графы 1, 2, на второй странице – графа 3, на третьей странице – графа 4 (характеристика), на четвертой странице – согласования.</w:t>
      </w:r>
    </w:p>
    <w:p w:rsidR="004D35F9" w:rsidRPr="00C776C2" w:rsidRDefault="004D35F9" w:rsidP="004D35F9">
      <w:pPr>
        <w:widowControl w:val="0"/>
        <w:shd w:val="clear" w:color="auto" w:fill="FFFFFF"/>
        <w:tabs>
          <w:tab w:val="left" w:pos="851"/>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В соответствующие графы наградных листов включаются следующие сведения:</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фамилия, имя, отчество награждаемого (в именительном падеже), дата и место его рождения – </w:t>
      </w:r>
      <w:r w:rsidR="00DD3615" w:rsidRPr="00C776C2">
        <w:rPr>
          <w:rFonts w:ascii="Times New Roman" w:eastAsia="Calibri" w:hAnsi="Times New Roman" w:cs="Times New Roman"/>
          <w:spacing w:val="3"/>
          <w:sz w:val="28"/>
          <w:szCs w:val="28"/>
        </w:rPr>
        <w:t>в</w:t>
      </w:r>
      <w:r w:rsidRPr="00C776C2">
        <w:rPr>
          <w:rFonts w:ascii="Times New Roman" w:eastAsia="Calibri" w:hAnsi="Times New Roman" w:cs="Times New Roman"/>
          <w:spacing w:val="3"/>
          <w:sz w:val="28"/>
          <w:szCs w:val="28"/>
        </w:rPr>
        <w:t xml:space="preserve"> соответс</w:t>
      </w:r>
      <w:r w:rsidR="00827995" w:rsidRPr="00C776C2">
        <w:rPr>
          <w:rFonts w:ascii="Times New Roman" w:eastAsia="Calibri" w:hAnsi="Times New Roman" w:cs="Times New Roman"/>
          <w:spacing w:val="3"/>
          <w:sz w:val="28"/>
          <w:szCs w:val="28"/>
        </w:rPr>
        <w:t>твии с документом, удостоверяющи</w:t>
      </w:r>
      <w:r w:rsidRPr="00C776C2">
        <w:rPr>
          <w:rFonts w:ascii="Times New Roman" w:eastAsia="Calibri" w:hAnsi="Times New Roman" w:cs="Times New Roman"/>
          <w:spacing w:val="3"/>
          <w:sz w:val="28"/>
          <w:szCs w:val="28"/>
        </w:rPr>
        <w:t>м личность гражданина,</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должность и место работы согласно записи в трудовой книжке, для военнослужащих – по учетно-послужной карточке или личному делу, </w:t>
      </w:r>
    </w:p>
    <w:p w:rsidR="004D35F9" w:rsidRPr="00C776C2" w:rsidRDefault="009506D6"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полученное </w:t>
      </w:r>
      <w:r w:rsidR="004D35F9" w:rsidRPr="00C776C2">
        <w:rPr>
          <w:rFonts w:ascii="Times New Roman" w:eastAsia="Calibri" w:hAnsi="Times New Roman" w:cs="Times New Roman"/>
          <w:spacing w:val="3"/>
          <w:sz w:val="28"/>
          <w:szCs w:val="28"/>
        </w:rPr>
        <w:t>образование и специальность (по диплому), полное наименование учебного заведения</w:t>
      </w:r>
      <w:r w:rsidR="00DD3615" w:rsidRPr="00C776C2">
        <w:rPr>
          <w:rFonts w:ascii="Times New Roman" w:eastAsia="Calibri" w:hAnsi="Times New Roman" w:cs="Times New Roman"/>
          <w:spacing w:val="3"/>
          <w:sz w:val="28"/>
          <w:szCs w:val="28"/>
        </w:rPr>
        <w:t>,</w:t>
      </w:r>
      <w:r w:rsidR="004D35F9" w:rsidRPr="00C776C2">
        <w:rPr>
          <w:rFonts w:ascii="Times New Roman" w:eastAsia="Calibri" w:hAnsi="Times New Roman" w:cs="Times New Roman"/>
          <w:spacing w:val="3"/>
          <w:sz w:val="28"/>
          <w:szCs w:val="28"/>
        </w:rPr>
        <w:t xml:space="preserve"> год его окончания;</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ученая степень, ученое звание, а также звания государственных академий наук. </w:t>
      </w:r>
    </w:p>
    <w:p w:rsidR="0000190F" w:rsidRPr="00C776C2" w:rsidRDefault="004D35F9" w:rsidP="0000190F">
      <w:pPr>
        <w:pStyle w:val="ConsPlusNormal"/>
        <w:ind w:firstLine="540"/>
        <w:jc w:val="both"/>
        <w:rPr>
          <w:b/>
          <w:sz w:val="28"/>
          <w:szCs w:val="28"/>
        </w:rPr>
      </w:pPr>
      <w:proofErr w:type="gramStart"/>
      <w:r w:rsidRPr="00C776C2">
        <w:rPr>
          <w:rFonts w:eastAsia="Calibri"/>
          <w:b/>
          <w:spacing w:val="3"/>
          <w:sz w:val="28"/>
          <w:szCs w:val="28"/>
        </w:rPr>
        <w:t>В сведения о награ</w:t>
      </w:r>
      <w:r w:rsidR="00DD3615" w:rsidRPr="00C776C2">
        <w:rPr>
          <w:rFonts w:eastAsia="Calibri"/>
          <w:b/>
          <w:spacing w:val="3"/>
          <w:sz w:val="28"/>
          <w:szCs w:val="28"/>
        </w:rPr>
        <w:t>дах</w:t>
      </w:r>
      <w:r w:rsidRPr="00C776C2">
        <w:rPr>
          <w:rFonts w:eastAsia="Calibri"/>
          <w:b/>
          <w:spacing w:val="3"/>
          <w:sz w:val="28"/>
          <w:szCs w:val="28"/>
        </w:rPr>
        <w:t xml:space="preserve"> не следует включать информацию о награждении юбилейными медалями, наградами общественных, некоммерческих и религиозных организаций и объединений, о в</w:t>
      </w:r>
      <w:r w:rsidR="00443F17" w:rsidRPr="00C776C2">
        <w:rPr>
          <w:rFonts w:eastAsia="Calibri"/>
          <w:b/>
          <w:spacing w:val="3"/>
          <w:sz w:val="28"/>
          <w:szCs w:val="28"/>
        </w:rPr>
        <w:t xml:space="preserve">ыданных дипломах и сертификатах, а также сведения об иных формах поощрения, не относящихся к государственным, ведомственным наградам, наградам </w:t>
      </w:r>
      <w:r w:rsidR="0000190F" w:rsidRPr="00C776C2">
        <w:rPr>
          <w:rFonts w:eastAsia="Calibri"/>
          <w:b/>
          <w:spacing w:val="3"/>
          <w:sz w:val="28"/>
          <w:szCs w:val="28"/>
        </w:rPr>
        <w:t>Ханты-Мансийского автономного округа – Югры</w:t>
      </w:r>
      <w:r w:rsidR="00443F17" w:rsidRPr="00C776C2">
        <w:rPr>
          <w:rFonts w:eastAsia="Calibri"/>
          <w:b/>
          <w:spacing w:val="3"/>
          <w:sz w:val="28"/>
          <w:szCs w:val="28"/>
        </w:rPr>
        <w:t xml:space="preserve">, </w:t>
      </w:r>
      <w:r w:rsidR="0000190F" w:rsidRPr="00C776C2">
        <w:rPr>
          <w:rFonts w:eastAsia="Calibri"/>
          <w:b/>
          <w:spacing w:val="3"/>
          <w:sz w:val="28"/>
          <w:szCs w:val="28"/>
        </w:rPr>
        <w:t xml:space="preserve">поощрениям </w:t>
      </w:r>
      <w:r w:rsidR="0000190F" w:rsidRPr="00C776C2">
        <w:rPr>
          <w:b/>
          <w:sz w:val="28"/>
          <w:szCs w:val="28"/>
        </w:rPr>
        <w:t>органов государственной власти Ханты-Мансийского автономного округа – Югры, наградам органов местного самоуправления муниципальных образований в соответствующей сфере.</w:t>
      </w:r>
      <w:proofErr w:type="gramEnd"/>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pacing w:val="3"/>
          <w:sz w:val="28"/>
          <w:szCs w:val="28"/>
        </w:rPr>
        <w:t xml:space="preserve">Графа «трудовая деятельность» (служба) заполняется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w:t>
      </w:r>
      <w:r w:rsidRPr="00C776C2">
        <w:rPr>
          <w:rFonts w:ascii="Times New Roman" w:eastAsia="Calibri" w:hAnsi="Times New Roman" w:cs="Times New Roman"/>
          <w:b/>
          <w:spacing w:val="3"/>
          <w:sz w:val="28"/>
          <w:szCs w:val="28"/>
        </w:rPr>
        <w:t>наименование</w:t>
      </w:r>
      <w:r w:rsidR="00827995" w:rsidRPr="00C776C2">
        <w:rPr>
          <w:rFonts w:ascii="Times New Roman" w:eastAsia="Calibri" w:hAnsi="Times New Roman" w:cs="Times New Roman"/>
          <w:b/>
          <w:spacing w:val="3"/>
          <w:sz w:val="28"/>
          <w:szCs w:val="28"/>
        </w:rPr>
        <w:t>м</w:t>
      </w:r>
      <w:r w:rsidRPr="00C776C2">
        <w:rPr>
          <w:rFonts w:ascii="Times New Roman" w:eastAsia="Calibri" w:hAnsi="Times New Roman" w:cs="Times New Roman"/>
          <w:b/>
          <w:spacing w:val="3"/>
          <w:sz w:val="28"/>
          <w:szCs w:val="28"/>
        </w:rPr>
        <w:t xml:space="preserve"> вуза и периода обучения в нем при очной форме обучения.</w:t>
      </w:r>
      <w:r w:rsidRPr="00C776C2">
        <w:rPr>
          <w:rFonts w:ascii="Times New Roman" w:eastAsia="Calibri" w:hAnsi="Times New Roman" w:cs="Times New Roman"/>
          <w:sz w:val="28"/>
          <w:szCs w:val="28"/>
        </w:rPr>
        <w:t xml:space="preserve"> </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z w:val="28"/>
          <w:szCs w:val="28"/>
        </w:rPr>
        <w:t>В случае перерыва в стаже работы более шести месяцев к наградному листу прилагается справка о занятости гражданина в данный период, подписанная руководителем кадрового подразделения соответствующей организации.</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 xml:space="preserve">При заполнении наградного листа </w:t>
      </w:r>
      <w:r w:rsidR="00DD3615" w:rsidRPr="00C776C2">
        <w:rPr>
          <w:rFonts w:ascii="Times New Roman" w:eastAsia="Calibri" w:hAnsi="Times New Roman" w:cs="Times New Roman"/>
          <w:spacing w:val="3"/>
          <w:sz w:val="28"/>
          <w:szCs w:val="28"/>
        </w:rPr>
        <w:t>у</w:t>
      </w:r>
      <w:r w:rsidRPr="00C776C2">
        <w:rPr>
          <w:rFonts w:ascii="Times New Roman" w:eastAsia="Calibri" w:hAnsi="Times New Roman" w:cs="Times New Roman"/>
          <w:spacing w:val="3"/>
          <w:sz w:val="28"/>
          <w:szCs w:val="28"/>
        </w:rPr>
        <w:t>казывается фактический адрес организации по последнему месту работы (службы). При перечислении прежних мест работы (службы) указывается только муниципальное образование и субъект Российской Федерации (военный округ, флот).</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proofErr w:type="gramStart"/>
      <w:r w:rsidRPr="00C776C2">
        <w:rPr>
          <w:rFonts w:ascii="Times New Roman" w:eastAsia="Calibri" w:hAnsi="Times New Roman" w:cs="Times New Roman"/>
          <w:b/>
          <w:spacing w:val="3"/>
          <w:sz w:val="28"/>
          <w:szCs w:val="28"/>
        </w:rPr>
        <w:t>Характеристика должна содержать информацию о конкретных заслугах представляемого к награждению, ранее не отмеченных наградами и почетными званиями автономного округа, позволяющих объективно оценить вклад награждаемого в решение задач социального, экономического, производственного, культурного развития автономного округа, а также сведения об эффективности и качестве работы, участии в общественной деятельности.</w:t>
      </w:r>
      <w:proofErr w:type="gramEnd"/>
    </w:p>
    <w:p w:rsidR="004D35F9" w:rsidRPr="00C776C2" w:rsidRDefault="004D35F9" w:rsidP="004D35F9">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C776C2">
        <w:rPr>
          <w:rFonts w:ascii="Times New Roman" w:eastAsia="Calibri" w:hAnsi="Times New Roman" w:cs="Times New Roman"/>
          <w:sz w:val="28"/>
          <w:szCs w:val="28"/>
        </w:rPr>
        <w:t xml:space="preserve">Сведения о заслугах подтверждаются сравнительным анализом деятельности </w:t>
      </w:r>
      <w:r w:rsidRPr="00C776C2">
        <w:rPr>
          <w:rFonts w:ascii="Times New Roman" w:eastAsia="Calibri" w:hAnsi="Times New Roman" w:cs="Times New Roman"/>
          <w:b/>
          <w:sz w:val="28"/>
          <w:szCs w:val="28"/>
        </w:rPr>
        <w:t>за трехлетний период</w:t>
      </w:r>
      <w:r w:rsidRPr="00C776C2">
        <w:rPr>
          <w:rFonts w:ascii="Times New Roman" w:eastAsia="Calibri" w:hAnsi="Times New Roman" w:cs="Times New Roman"/>
          <w:sz w:val="28"/>
          <w:szCs w:val="28"/>
        </w:rPr>
        <w:t>, данными о динамике основных показателей</w:t>
      </w:r>
      <w:r w:rsidR="00551866" w:rsidRPr="00C776C2">
        <w:rPr>
          <w:rFonts w:ascii="Times New Roman" w:eastAsia="Calibri" w:hAnsi="Times New Roman" w:cs="Times New Roman"/>
          <w:sz w:val="28"/>
          <w:szCs w:val="28"/>
        </w:rPr>
        <w:t xml:space="preserve"> в области государственного строительства, местного самоуправления, экономики, науки, экологии, культуры, искусства, спорта, в социальной сфере, в сфере общественной, благотворительной и иной деятельности, направленной на обеспечение благополучия автономного округа</w:t>
      </w:r>
      <w:r w:rsidR="00A27C26" w:rsidRPr="00C776C2">
        <w:rPr>
          <w:rFonts w:ascii="Times New Roman" w:eastAsia="Calibri" w:hAnsi="Times New Roman" w:cs="Times New Roman"/>
          <w:sz w:val="28"/>
          <w:szCs w:val="28"/>
        </w:rPr>
        <w:t>.</w:t>
      </w:r>
      <w:r w:rsidRPr="00C776C2">
        <w:rPr>
          <w:rFonts w:ascii="Times New Roman" w:eastAsia="Calibri" w:hAnsi="Times New Roman" w:cs="Times New Roman"/>
          <w:sz w:val="28"/>
          <w:szCs w:val="28"/>
        </w:rPr>
        <w:t xml:space="preserve"> </w:t>
      </w:r>
    </w:p>
    <w:p w:rsidR="00167EC4" w:rsidRPr="00C776C2" w:rsidRDefault="004D35F9" w:rsidP="00167EC4">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lastRenderedPageBreak/>
        <w:t>Не допускается вместо заслуг описывать личные качества, жизненный путь или перечислять должностные обязанности.</w:t>
      </w:r>
      <w:r w:rsidR="00167EC4" w:rsidRPr="00C776C2">
        <w:rPr>
          <w:rFonts w:ascii="Times New Roman" w:eastAsia="Calibri" w:hAnsi="Times New Roman" w:cs="Times New Roman"/>
          <w:b/>
          <w:spacing w:val="3"/>
          <w:sz w:val="28"/>
          <w:szCs w:val="28"/>
        </w:rPr>
        <w:t xml:space="preserve"> Характеристика излагается кратко, текст документа должен быть </w:t>
      </w:r>
      <w:r w:rsidR="004C26DB" w:rsidRPr="00C776C2">
        <w:rPr>
          <w:rFonts w:ascii="Times New Roman" w:eastAsia="Calibri" w:hAnsi="Times New Roman" w:cs="Times New Roman"/>
          <w:b/>
          <w:spacing w:val="3"/>
          <w:sz w:val="28"/>
          <w:szCs w:val="28"/>
        </w:rPr>
        <w:t>информационно емким,</w:t>
      </w:r>
      <w:r w:rsidR="00167EC4" w:rsidRPr="00C776C2">
        <w:rPr>
          <w:rFonts w:ascii="Times New Roman" w:eastAsia="Calibri" w:hAnsi="Times New Roman" w:cs="Times New Roman"/>
          <w:b/>
          <w:spacing w:val="3"/>
          <w:sz w:val="28"/>
          <w:szCs w:val="28"/>
        </w:rPr>
        <w:t xml:space="preserve"> </w:t>
      </w:r>
      <w:r w:rsidR="004C26DB" w:rsidRPr="00C776C2">
        <w:rPr>
          <w:rFonts w:ascii="Times New Roman" w:eastAsia="Calibri" w:hAnsi="Times New Roman" w:cs="Times New Roman"/>
          <w:b/>
          <w:sz w:val="28"/>
          <w:szCs w:val="28"/>
        </w:rPr>
        <w:t xml:space="preserve">не должен содержать таблиц, графиков, изображений. </w:t>
      </w:r>
      <w:r w:rsidR="00167EC4" w:rsidRPr="00C776C2">
        <w:rPr>
          <w:rFonts w:ascii="Times New Roman" w:eastAsia="Calibri" w:hAnsi="Times New Roman" w:cs="Times New Roman"/>
          <w:b/>
          <w:spacing w:val="3"/>
          <w:sz w:val="28"/>
          <w:szCs w:val="28"/>
        </w:rPr>
        <w:t>Необходимо избегать слов и словосочетаний, не имеющих в условиях данного контекста конкретной смысловой нагрузки. Не рекомендуется использовать диалектные, разговорные слова</w:t>
      </w:r>
      <w:r w:rsidR="009506D6" w:rsidRPr="00C776C2">
        <w:rPr>
          <w:rFonts w:ascii="Times New Roman" w:eastAsia="Calibri" w:hAnsi="Times New Roman" w:cs="Times New Roman"/>
          <w:b/>
          <w:spacing w:val="3"/>
          <w:sz w:val="28"/>
          <w:szCs w:val="28"/>
        </w:rPr>
        <w:t>.</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Характеристика размещается на конкретной странице наградного листа, при необходимости допускается продолжение характеристики на дополнительном листе, но не более одной страницы.</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spacing w:val="3"/>
          <w:sz w:val="28"/>
          <w:szCs w:val="28"/>
        </w:rPr>
      </w:pPr>
      <w:r w:rsidRPr="00C776C2">
        <w:rPr>
          <w:rFonts w:ascii="Times New Roman" w:eastAsia="Calibri" w:hAnsi="Times New Roman" w:cs="Times New Roman"/>
          <w:spacing w:val="3"/>
          <w:sz w:val="28"/>
          <w:szCs w:val="28"/>
        </w:rPr>
        <w:t>Вид награды определяется исходя из характера и степени заслуг представляемого к награждению с учетом требований положений о наградах и почетных званиях Ханты-Мансийского автономного                     округа – Югры.</w:t>
      </w:r>
    </w:p>
    <w:p w:rsidR="004D35F9" w:rsidRPr="00C776C2" w:rsidRDefault="004D35F9" w:rsidP="004D35F9">
      <w:pPr>
        <w:widowControl w:val="0"/>
        <w:shd w:val="clear" w:color="auto" w:fill="FFFFFF"/>
        <w:tabs>
          <w:tab w:val="left" w:pos="851"/>
          <w:tab w:val="left" w:pos="2977"/>
        </w:tabs>
        <w:autoSpaceDE w:val="0"/>
        <w:autoSpaceDN w:val="0"/>
        <w:adjustRightInd w:val="0"/>
        <w:spacing w:before="5" w:after="0" w:line="240" w:lineRule="auto"/>
        <w:ind w:right="-94" w:firstLine="709"/>
        <w:jc w:val="both"/>
        <w:outlineLvl w:val="1"/>
        <w:rPr>
          <w:rFonts w:ascii="Times New Roman" w:eastAsia="Calibri" w:hAnsi="Times New Roman" w:cs="Times New Roman"/>
          <w:b/>
          <w:spacing w:val="3"/>
          <w:sz w:val="28"/>
          <w:szCs w:val="28"/>
        </w:rPr>
      </w:pPr>
      <w:r w:rsidRPr="00C776C2">
        <w:rPr>
          <w:rFonts w:ascii="Times New Roman" w:eastAsia="Calibri" w:hAnsi="Times New Roman" w:cs="Times New Roman"/>
          <w:b/>
          <w:spacing w:val="3"/>
          <w:sz w:val="28"/>
          <w:szCs w:val="28"/>
        </w:rPr>
        <w:t>При определении вида награды необходимо соблюдать принцип последовательности награждения, строго учитывая иерархию наград.</w:t>
      </w:r>
    </w:p>
    <w:p w:rsidR="004D35F9" w:rsidRPr="00C776C2" w:rsidRDefault="004D35F9" w:rsidP="004D35F9">
      <w:pPr>
        <w:pStyle w:val="ConsPlusNormal"/>
        <w:ind w:firstLine="709"/>
        <w:jc w:val="both"/>
        <w:rPr>
          <w:sz w:val="28"/>
          <w:szCs w:val="28"/>
        </w:rPr>
      </w:pPr>
      <w:r w:rsidRPr="00C776C2">
        <w:rPr>
          <w:sz w:val="28"/>
          <w:szCs w:val="28"/>
        </w:rPr>
        <w:t>Наградной лист подписывается руководителем органа, организации, председателем совета директоров или собрания акционеров, председателем собрания (конференции) работников (служащих) или выборного органа, иным представителем, избранным из числа работников (служащих). При этом указывается не только фамилия, имя и отчество, но и конкретная должность лица, подписавшего наградной лист.</w:t>
      </w:r>
    </w:p>
    <w:p w:rsidR="004D35F9" w:rsidRPr="00C776C2" w:rsidRDefault="004D35F9" w:rsidP="00167EC4">
      <w:pPr>
        <w:pStyle w:val="ConsPlusNormal"/>
        <w:ind w:firstLine="709"/>
        <w:jc w:val="both"/>
        <w:rPr>
          <w:sz w:val="28"/>
          <w:szCs w:val="28"/>
        </w:rPr>
      </w:pPr>
      <w:r w:rsidRPr="00C776C2">
        <w:rPr>
          <w:sz w:val="28"/>
          <w:szCs w:val="28"/>
        </w:rPr>
        <w:t xml:space="preserve">Результаты рассмотрения </w:t>
      </w:r>
      <w:r w:rsidR="0051096C" w:rsidRPr="00C776C2">
        <w:rPr>
          <w:sz w:val="28"/>
          <w:szCs w:val="28"/>
        </w:rPr>
        <w:t xml:space="preserve">вопроса о награждении </w:t>
      </w:r>
      <w:r w:rsidRPr="00C776C2">
        <w:rPr>
          <w:sz w:val="28"/>
          <w:szCs w:val="28"/>
        </w:rPr>
        <w:t>коллективом, возбудившим ходатайство о награждении</w:t>
      </w:r>
      <w:r w:rsidR="0000190F" w:rsidRPr="00C776C2">
        <w:rPr>
          <w:sz w:val="28"/>
          <w:szCs w:val="28"/>
        </w:rPr>
        <w:t>,</w:t>
      </w:r>
      <w:r w:rsidRPr="00C776C2">
        <w:rPr>
          <w:sz w:val="28"/>
          <w:szCs w:val="28"/>
        </w:rPr>
        <w:t xml:space="preserve"> оформляются протоколом, номер и дата которого заносятся в наградной лист.</w:t>
      </w:r>
    </w:p>
    <w:p w:rsidR="00167EC4" w:rsidRPr="00C776C2" w:rsidRDefault="00167EC4" w:rsidP="00167EC4">
      <w:pPr>
        <w:pStyle w:val="ConsPlusNormal"/>
        <w:ind w:firstLine="708"/>
        <w:jc w:val="both"/>
        <w:rPr>
          <w:sz w:val="28"/>
          <w:szCs w:val="28"/>
        </w:rPr>
      </w:pPr>
      <w:proofErr w:type="gramStart"/>
      <w:r w:rsidRPr="00C776C2">
        <w:rPr>
          <w:sz w:val="28"/>
          <w:szCs w:val="28"/>
        </w:rPr>
        <w:t>Наградные до</w:t>
      </w:r>
      <w:r w:rsidR="00543264" w:rsidRPr="00C776C2">
        <w:rPr>
          <w:sz w:val="28"/>
          <w:szCs w:val="28"/>
        </w:rPr>
        <w:t>кументы граждан, представ</w:t>
      </w:r>
      <w:r w:rsidR="00E170D6" w:rsidRPr="00C776C2">
        <w:rPr>
          <w:sz w:val="28"/>
          <w:szCs w:val="28"/>
        </w:rPr>
        <w:t>ленных к награждению наградами (</w:t>
      </w:r>
      <w:r w:rsidR="00543264" w:rsidRPr="00C776C2">
        <w:rPr>
          <w:sz w:val="28"/>
          <w:szCs w:val="28"/>
        </w:rPr>
        <w:t>присвоению почетных званий автономного округа</w:t>
      </w:r>
      <w:r w:rsidR="00E170D6" w:rsidRPr="00C776C2">
        <w:rPr>
          <w:sz w:val="28"/>
          <w:szCs w:val="28"/>
        </w:rPr>
        <w:t>)</w:t>
      </w:r>
      <w:r w:rsidR="00543264" w:rsidRPr="00C776C2">
        <w:rPr>
          <w:sz w:val="28"/>
          <w:szCs w:val="28"/>
        </w:rPr>
        <w:t xml:space="preserve">, </w:t>
      </w:r>
      <w:r w:rsidR="00E170D6" w:rsidRPr="00C776C2">
        <w:rPr>
          <w:sz w:val="28"/>
          <w:szCs w:val="28"/>
        </w:rPr>
        <w:t>награждение которыми</w:t>
      </w:r>
      <w:r w:rsidR="00543264" w:rsidRPr="00C776C2">
        <w:rPr>
          <w:sz w:val="28"/>
          <w:szCs w:val="28"/>
        </w:rPr>
        <w:t xml:space="preserve"> отнесено к полномочиям Губернатора </w:t>
      </w:r>
      <w:r w:rsidR="00E170D6" w:rsidRPr="00C776C2">
        <w:rPr>
          <w:sz w:val="28"/>
          <w:szCs w:val="28"/>
        </w:rPr>
        <w:t xml:space="preserve">                  </w:t>
      </w:r>
      <w:r w:rsidR="00543264" w:rsidRPr="00C776C2">
        <w:rPr>
          <w:sz w:val="28"/>
          <w:szCs w:val="28"/>
        </w:rPr>
        <w:t>Ханты-Мансийского автономного округа – Югры,</w:t>
      </w:r>
      <w:r w:rsidRPr="00C776C2">
        <w:rPr>
          <w:sz w:val="28"/>
          <w:szCs w:val="28"/>
        </w:rPr>
        <w:t xml:space="preserve"> проходят согласование с должностными лицами, замещающими государственные должности: первого заместителя Губернатора автономного округа, заместителей Губернатора автономного округа, руководителя Аппарата Губернатора – заместителя Губернатора автономного округа, директора Департамента – заместителя Губернатора автономного округа, руководителя Представительства </w:t>
      </w:r>
      <w:r w:rsidR="00E170D6" w:rsidRPr="00C776C2">
        <w:rPr>
          <w:sz w:val="28"/>
          <w:szCs w:val="28"/>
        </w:rPr>
        <w:t>Ха</w:t>
      </w:r>
      <w:r w:rsidRPr="00C776C2">
        <w:rPr>
          <w:sz w:val="28"/>
          <w:szCs w:val="28"/>
        </w:rPr>
        <w:t xml:space="preserve">нты-Мансийского автономного округа </w:t>
      </w:r>
      <w:r w:rsidR="006A2421" w:rsidRPr="00C776C2">
        <w:rPr>
          <w:sz w:val="28"/>
          <w:szCs w:val="28"/>
        </w:rPr>
        <w:t>–</w:t>
      </w:r>
      <w:r w:rsidRPr="00C776C2">
        <w:rPr>
          <w:sz w:val="28"/>
          <w:szCs w:val="28"/>
        </w:rPr>
        <w:t xml:space="preserve"> Югры</w:t>
      </w:r>
      <w:r w:rsidR="006A2421" w:rsidRPr="00C776C2">
        <w:rPr>
          <w:sz w:val="28"/>
          <w:szCs w:val="28"/>
        </w:rPr>
        <w:t xml:space="preserve"> </w:t>
      </w:r>
      <w:r w:rsidRPr="00C776C2">
        <w:rPr>
          <w:sz w:val="28"/>
          <w:szCs w:val="28"/>
        </w:rPr>
        <w:t>при Правительстве</w:t>
      </w:r>
      <w:proofErr w:type="gramEnd"/>
      <w:r w:rsidRPr="00C776C2">
        <w:rPr>
          <w:sz w:val="28"/>
          <w:szCs w:val="28"/>
        </w:rPr>
        <w:t xml:space="preserve"> Российской Федерации и в субъектах Российской Федерации – заместителя Губернатора Ханты-Мансийского автономного округа – Югры, по подведомственности.</w:t>
      </w:r>
    </w:p>
    <w:p w:rsidR="006A2421" w:rsidRPr="00C776C2" w:rsidRDefault="006A2421" w:rsidP="00167EC4">
      <w:pPr>
        <w:pStyle w:val="ConsPlusNormal"/>
        <w:ind w:firstLine="708"/>
        <w:jc w:val="both"/>
        <w:rPr>
          <w:sz w:val="28"/>
          <w:szCs w:val="28"/>
        </w:rPr>
      </w:pPr>
      <w:r w:rsidRPr="00C776C2">
        <w:rPr>
          <w:sz w:val="28"/>
          <w:szCs w:val="28"/>
        </w:rPr>
        <w:t xml:space="preserve">Распределение обязанностей между первым заместителем Губернатора автономного округа и заместителями Губернатора автономного округа установлено распоряжением Губернатора                                Ханты-Мансийского </w:t>
      </w:r>
      <w:r w:rsidR="004D2785" w:rsidRPr="00C776C2">
        <w:rPr>
          <w:sz w:val="28"/>
          <w:szCs w:val="28"/>
        </w:rPr>
        <w:t>автономного округа – Югры от 14.09.</w:t>
      </w:r>
      <w:r w:rsidRPr="00C776C2">
        <w:rPr>
          <w:sz w:val="28"/>
          <w:szCs w:val="28"/>
        </w:rPr>
        <w:t xml:space="preserve">2015 года </w:t>
      </w:r>
      <w:r w:rsidR="004D2785" w:rsidRPr="00C776C2">
        <w:rPr>
          <w:sz w:val="28"/>
          <w:szCs w:val="28"/>
        </w:rPr>
        <w:t xml:space="preserve">                   </w:t>
      </w:r>
      <w:r w:rsidRPr="00C776C2">
        <w:rPr>
          <w:sz w:val="28"/>
          <w:szCs w:val="28"/>
        </w:rPr>
        <w:t>№ 201-рг.</w:t>
      </w:r>
    </w:p>
    <w:p w:rsidR="00224F5D" w:rsidRPr="00C776C2" w:rsidRDefault="00224F5D" w:rsidP="00167EC4">
      <w:pPr>
        <w:pStyle w:val="ConsPlusNormal"/>
        <w:ind w:firstLine="709"/>
        <w:jc w:val="both"/>
        <w:rPr>
          <w:sz w:val="28"/>
          <w:szCs w:val="28"/>
        </w:rPr>
      </w:pPr>
      <w:r w:rsidRPr="00C776C2">
        <w:rPr>
          <w:sz w:val="28"/>
          <w:szCs w:val="28"/>
        </w:rPr>
        <w:t>Указанная процедура согласования документов осуществляется субъектом внесения ходатайства либо руководителем организации, работник которой представляется к награждению.</w:t>
      </w:r>
    </w:p>
    <w:p w:rsidR="00167EC4" w:rsidRPr="00C776C2" w:rsidRDefault="00167EC4" w:rsidP="00167EC4">
      <w:pPr>
        <w:pStyle w:val="ConsPlusNormal"/>
        <w:ind w:firstLine="709"/>
        <w:jc w:val="both"/>
        <w:rPr>
          <w:sz w:val="28"/>
          <w:szCs w:val="28"/>
        </w:rPr>
      </w:pPr>
      <w:r w:rsidRPr="00C776C2">
        <w:rPr>
          <w:sz w:val="28"/>
          <w:szCs w:val="28"/>
        </w:rPr>
        <w:t>Наградные документы, не согласован</w:t>
      </w:r>
      <w:r w:rsidR="006A2421" w:rsidRPr="00C776C2">
        <w:rPr>
          <w:sz w:val="28"/>
          <w:szCs w:val="28"/>
        </w:rPr>
        <w:t>ные</w:t>
      </w:r>
      <w:r w:rsidRPr="00C776C2">
        <w:rPr>
          <w:sz w:val="28"/>
          <w:szCs w:val="28"/>
        </w:rPr>
        <w:t xml:space="preserve"> с </w:t>
      </w:r>
      <w:r w:rsidR="005D5C20" w:rsidRPr="00C776C2">
        <w:rPr>
          <w:sz w:val="28"/>
          <w:szCs w:val="28"/>
        </w:rPr>
        <w:t xml:space="preserve">указанными </w:t>
      </w:r>
      <w:r w:rsidRPr="00C776C2">
        <w:rPr>
          <w:sz w:val="28"/>
          <w:szCs w:val="28"/>
        </w:rPr>
        <w:t>должностными лицами</w:t>
      </w:r>
      <w:r w:rsidR="006A2421" w:rsidRPr="00C776C2">
        <w:rPr>
          <w:sz w:val="28"/>
          <w:szCs w:val="28"/>
        </w:rPr>
        <w:t>,</w:t>
      </w:r>
      <w:r w:rsidRPr="00C776C2">
        <w:rPr>
          <w:sz w:val="28"/>
          <w:szCs w:val="28"/>
        </w:rPr>
        <w:t xml:space="preserve"> на рассмотрение Губернатору автономного округа не направляются.</w:t>
      </w:r>
    </w:p>
    <w:p w:rsidR="00701401" w:rsidRPr="00C776C2" w:rsidRDefault="00701401" w:rsidP="00701401">
      <w:pPr>
        <w:tabs>
          <w:tab w:val="left" w:pos="993"/>
        </w:tabs>
        <w:autoSpaceDE w:val="0"/>
        <w:autoSpaceDN w:val="0"/>
        <w:adjustRightInd w:val="0"/>
        <w:spacing w:after="0" w:line="240" w:lineRule="auto"/>
        <w:ind w:firstLine="709"/>
        <w:contextualSpacing/>
        <w:jc w:val="both"/>
        <w:outlineLvl w:val="1"/>
        <w:rPr>
          <w:rFonts w:ascii="Times New Roman" w:eastAsia="Calibri" w:hAnsi="Times New Roman" w:cs="Times New Roman"/>
          <w:sz w:val="28"/>
          <w:szCs w:val="28"/>
          <w:lang w:eastAsia="ru-RU"/>
        </w:rPr>
      </w:pPr>
    </w:p>
    <w:p w:rsidR="00701401" w:rsidRPr="00C776C2" w:rsidRDefault="00121249" w:rsidP="00701401">
      <w:pPr>
        <w:tabs>
          <w:tab w:val="left" w:pos="993"/>
        </w:tabs>
        <w:autoSpaceDE w:val="0"/>
        <w:autoSpaceDN w:val="0"/>
        <w:adjustRightInd w:val="0"/>
        <w:spacing w:after="0" w:line="240" w:lineRule="auto"/>
        <w:ind w:firstLine="709"/>
        <w:contextualSpacing/>
        <w:jc w:val="both"/>
        <w:outlineLvl w:val="1"/>
        <w:rPr>
          <w:rFonts w:ascii="Times New Roman" w:eastAsia="Calibri" w:hAnsi="Times New Roman" w:cs="Times New Roman"/>
          <w:b/>
          <w:sz w:val="28"/>
          <w:szCs w:val="28"/>
          <w:lang w:eastAsia="ru-RU"/>
        </w:rPr>
      </w:pPr>
      <w:r w:rsidRPr="00C776C2">
        <w:rPr>
          <w:rFonts w:ascii="Times New Roman" w:eastAsia="Calibri" w:hAnsi="Times New Roman" w:cs="Times New Roman"/>
          <w:sz w:val="28"/>
          <w:szCs w:val="28"/>
          <w:lang w:eastAsia="ru-RU"/>
        </w:rPr>
        <w:t>6</w:t>
      </w:r>
      <w:r w:rsidR="00701401" w:rsidRPr="00C776C2">
        <w:rPr>
          <w:rFonts w:ascii="Times New Roman" w:eastAsia="Calibri" w:hAnsi="Times New Roman" w:cs="Times New Roman"/>
          <w:b/>
          <w:sz w:val="28"/>
          <w:szCs w:val="28"/>
          <w:lang w:eastAsia="ru-RU"/>
        </w:rPr>
        <w:t xml:space="preserve">. К ходатайству о награждении </w:t>
      </w:r>
      <w:r w:rsidR="00701401" w:rsidRPr="00C776C2">
        <w:rPr>
          <w:rFonts w:ascii="Times New Roman" w:eastAsia="Calibri" w:hAnsi="Times New Roman" w:cs="Times New Roman"/>
          <w:b/>
          <w:spacing w:val="3"/>
          <w:sz w:val="28"/>
          <w:szCs w:val="28"/>
        </w:rPr>
        <w:t>наград</w:t>
      </w:r>
      <w:r w:rsidR="00E170D6" w:rsidRPr="00C776C2">
        <w:rPr>
          <w:rFonts w:ascii="Times New Roman" w:eastAsia="Calibri" w:hAnsi="Times New Roman" w:cs="Times New Roman"/>
          <w:b/>
          <w:spacing w:val="3"/>
          <w:sz w:val="28"/>
          <w:szCs w:val="28"/>
        </w:rPr>
        <w:t>ами</w:t>
      </w:r>
      <w:r w:rsidR="00701401" w:rsidRPr="00C776C2">
        <w:rPr>
          <w:rFonts w:ascii="Times New Roman" w:eastAsia="Calibri" w:hAnsi="Times New Roman" w:cs="Times New Roman"/>
          <w:b/>
          <w:spacing w:val="3"/>
          <w:sz w:val="28"/>
          <w:szCs w:val="28"/>
        </w:rPr>
        <w:t xml:space="preserve"> </w:t>
      </w:r>
      <w:r w:rsidR="00E170D6" w:rsidRPr="00C776C2">
        <w:rPr>
          <w:rFonts w:ascii="Times New Roman" w:eastAsia="Calibri" w:hAnsi="Times New Roman" w:cs="Times New Roman"/>
          <w:b/>
          <w:spacing w:val="3"/>
          <w:sz w:val="28"/>
          <w:szCs w:val="28"/>
        </w:rPr>
        <w:t>(</w:t>
      </w:r>
      <w:r w:rsidR="00701401" w:rsidRPr="00C776C2">
        <w:rPr>
          <w:rFonts w:ascii="Times New Roman" w:eastAsia="Calibri" w:hAnsi="Times New Roman" w:cs="Times New Roman"/>
          <w:b/>
          <w:spacing w:val="3"/>
          <w:sz w:val="28"/>
          <w:szCs w:val="28"/>
        </w:rPr>
        <w:t>присвоении почетн</w:t>
      </w:r>
      <w:r w:rsidR="00E170D6" w:rsidRPr="00C776C2">
        <w:rPr>
          <w:rFonts w:ascii="Times New Roman" w:eastAsia="Calibri" w:hAnsi="Times New Roman" w:cs="Times New Roman"/>
          <w:b/>
          <w:spacing w:val="3"/>
          <w:sz w:val="28"/>
          <w:szCs w:val="28"/>
        </w:rPr>
        <w:t xml:space="preserve">ых </w:t>
      </w:r>
      <w:r w:rsidR="00701401" w:rsidRPr="00C776C2">
        <w:rPr>
          <w:rFonts w:ascii="Times New Roman" w:eastAsia="Calibri" w:hAnsi="Times New Roman" w:cs="Times New Roman"/>
          <w:b/>
          <w:spacing w:val="3"/>
          <w:sz w:val="28"/>
          <w:szCs w:val="28"/>
        </w:rPr>
        <w:t>звани</w:t>
      </w:r>
      <w:r w:rsidR="00E170D6" w:rsidRPr="00C776C2">
        <w:rPr>
          <w:rFonts w:ascii="Times New Roman" w:eastAsia="Calibri" w:hAnsi="Times New Roman" w:cs="Times New Roman"/>
          <w:b/>
          <w:spacing w:val="3"/>
          <w:sz w:val="28"/>
          <w:szCs w:val="28"/>
        </w:rPr>
        <w:t>й</w:t>
      </w:r>
      <w:r w:rsidR="00701401" w:rsidRPr="00C776C2">
        <w:rPr>
          <w:rFonts w:ascii="Times New Roman" w:eastAsia="Calibri" w:hAnsi="Times New Roman" w:cs="Times New Roman"/>
          <w:b/>
          <w:spacing w:val="3"/>
          <w:sz w:val="28"/>
          <w:szCs w:val="28"/>
        </w:rPr>
        <w:t xml:space="preserve"> автономного округа</w:t>
      </w:r>
      <w:r w:rsidR="00E170D6" w:rsidRPr="00C776C2">
        <w:rPr>
          <w:rFonts w:ascii="Times New Roman" w:eastAsia="Calibri" w:hAnsi="Times New Roman" w:cs="Times New Roman"/>
          <w:b/>
          <w:spacing w:val="3"/>
          <w:sz w:val="28"/>
          <w:szCs w:val="28"/>
        </w:rPr>
        <w:t>)</w:t>
      </w:r>
      <w:r w:rsidR="00B535AE" w:rsidRPr="00C776C2">
        <w:rPr>
          <w:rFonts w:ascii="Times New Roman" w:eastAsia="Calibri" w:hAnsi="Times New Roman" w:cs="Times New Roman"/>
          <w:b/>
          <w:spacing w:val="3"/>
          <w:sz w:val="28"/>
          <w:szCs w:val="28"/>
        </w:rPr>
        <w:t>, награждение которы</w:t>
      </w:r>
      <w:r w:rsidR="00E170D6" w:rsidRPr="00C776C2">
        <w:rPr>
          <w:rFonts w:ascii="Times New Roman" w:eastAsia="Calibri" w:hAnsi="Times New Roman" w:cs="Times New Roman"/>
          <w:b/>
          <w:spacing w:val="3"/>
          <w:sz w:val="28"/>
          <w:szCs w:val="28"/>
        </w:rPr>
        <w:t>ми</w:t>
      </w:r>
      <w:r w:rsidR="00B535AE" w:rsidRPr="00C776C2">
        <w:rPr>
          <w:rFonts w:ascii="Times New Roman" w:eastAsia="Calibri" w:hAnsi="Times New Roman" w:cs="Times New Roman"/>
          <w:b/>
          <w:spacing w:val="3"/>
          <w:sz w:val="28"/>
          <w:szCs w:val="28"/>
        </w:rPr>
        <w:t xml:space="preserve"> отнесен</w:t>
      </w:r>
      <w:r w:rsidRPr="00C776C2">
        <w:rPr>
          <w:rFonts w:ascii="Times New Roman" w:eastAsia="Calibri" w:hAnsi="Times New Roman" w:cs="Times New Roman"/>
          <w:b/>
          <w:spacing w:val="3"/>
          <w:sz w:val="28"/>
          <w:szCs w:val="28"/>
        </w:rPr>
        <w:t>о</w:t>
      </w:r>
      <w:r w:rsidR="00B535AE" w:rsidRPr="00C776C2">
        <w:rPr>
          <w:rFonts w:ascii="Times New Roman" w:eastAsia="Calibri" w:hAnsi="Times New Roman" w:cs="Times New Roman"/>
          <w:b/>
          <w:spacing w:val="3"/>
          <w:sz w:val="28"/>
          <w:szCs w:val="28"/>
        </w:rPr>
        <w:t xml:space="preserve"> к </w:t>
      </w:r>
      <w:r w:rsidR="00B535AE" w:rsidRPr="00C776C2">
        <w:rPr>
          <w:rFonts w:ascii="Times New Roman" w:eastAsia="Calibri" w:hAnsi="Times New Roman" w:cs="Times New Roman"/>
          <w:b/>
          <w:spacing w:val="3"/>
          <w:sz w:val="28"/>
          <w:szCs w:val="28"/>
        </w:rPr>
        <w:lastRenderedPageBreak/>
        <w:t xml:space="preserve">полномочиям </w:t>
      </w:r>
      <w:r w:rsidR="004141E3" w:rsidRPr="00C776C2">
        <w:rPr>
          <w:rFonts w:ascii="Times New Roman" w:eastAsia="Calibri" w:hAnsi="Times New Roman" w:cs="Times New Roman"/>
          <w:b/>
          <w:spacing w:val="3"/>
          <w:sz w:val="28"/>
          <w:szCs w:val="28"/>
        </w:rPr>
        <w:t>Губернатора автономного округа,</w:t>
      </w:r>
      <w:r w:rsidR="00701401" w:rsidRPr="00C776C2">
        <w:rPr>
          <w:rFonts w:ascii="Times New Roman" w:eastAsia="Calibri" w:hAnsi="Times New Roman" w:cs="Times New Roman"/>
          <w:b/>
          <w:spacing w:val="3"/>
          <w:sz w:val="28"/>
          <w:szCs w:val="28"/>
        </w:rPr>
        <w:t xml:space="preserve"> </w:t>
      </w:r>
      <w:r w:rsidR="00701401" w:rsidRPr="00C776C2">
        <w:rPr>
          <w:rFonts w:ascii="Times New Roman" w:eastAsia="Calibri" w:hAnsi="Times New Roman" w:cs="Times New Roman"/>
          <w:b/>
          <w:sz w:val="28"/>
          <w:szCs w:val="28"/>
          <w:lang w:eastAsia="ru-RU"/>
        </w:rPr>
        <w:t>прилагаются следующие наградные документы:</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1) наградной лист формы № 1;</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 xml:space="preserve">2) протокол решения общего собрания (конференции) коллектива организации по основному месту работы гражданина (службы, обучения, осуществления общественной деятельности) либо по его предыдущему месту работы (службы, обучения, осуществления </w:t>
      </w:r>
      <w:r w:rsidR="004141E3" w:rsidRPr="00C776C2">
        <w:rPr>
          <w:rFonts w:ascii="Times New Roman" w:eastAsia="Calibri" w:hAnsi="Times New Roman" w:cs="Times New Roman"/>
          <w:b/>
          <w:sz w:val="28"/>
          <w:szCs w:val="28"/>
        </w:rPr>
        <w:t>общественной деятельности), или</w:t>
      </w:r>
      <w:r w:rsidRPr="00C776C2">
        <w:rPr>
          <w:rFonts w:ascii="Times New Roman" w:eastAsia="Calibri" w:hAnsi="Times New Roman" w:cs="Times New Roman"/>
          <w:b/>
          <w:sz w:val="28"/>
          <w:szCs w:val="28"/>
        </w:rPr>
        <w:t xml:space="preserve"> рекомендация представляющей организации;</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2) копия документа, удос</w:t>
      </w:r>
      <w:r w:rsidR="00E27814" w:rsidRPr="00C776C2">
        <w:rPr>
          <w:rFonts w:ascii="Times New Roman" w:eastAsia="Calibri" w:hAnsi="Times New Roman" w:cs="Times New Roman"/>
          <w:b/>
          <w:sz w:val="28"/>
          <w:szCs w:val="28"/>
        </w:rPr>
        <w:t>товеряющего личность кандидата к награждению</w:t>
      </w:r>
      <w:r w:rsidRPr="00C776C2">
        <w:rPr>
          <w:rFonts w:ascii="Times New Roman" w:eastAsia="Calibri" w:hAnsi="Times New Roman" w:cs="Times New Roman"/>
          <w:b/>
          <w:sz w:val="28"/>
          <w:szCs w:val="28"/>
        </w:rPr>
        <w:t xml:space="preserve"> наградой, присвоению почетного звания автономного округа;</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3) справка о численности работников (служащих, обучающихся, лиц, осуществляющих общественную деятельность) представляющих организаций;</w:t>
      </w:r>
    </w:p>
    <w:p w:rsidR="00E47A05" w:rsidRPr="00C776C2" w:rsidRDefault="00701401" w:rsidP="00A85C6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b/>
          <w:sz w:val="28"/>
          <w:szCs w:val="28"/>
        </w:rPr>
      </w:pPr>
      <w:r w:rsidRPr="00C776C2">
        <w:rPr>
          <w:rFonts w:ascii="Times New Roman" w:eastAsia="Calibri" w:hAnsi="Times New Roman" w:cs="Times New Roman"/>
          <w:b/>
          <w:sz w:val="28"/>
          <w:szCs w:val="28"/>
        </w:rPr>
        <w:t>4) историко-архивная справка (при представлении к награждению наградами и присвоению почетных званий автономного округа гражданам по случаю юбилея организации).</w:t>
      </w:r>
    </w:p>
    <w:p w:rsidR="00701401" w:rsidRPr="00C776C2" w:rsidRDefault="007F1063"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 xml:space="preserve">Перечень документов, прилагаемых к ходатайствам о </w:t>
      </w:r>
      <w:r w:rsidR="00543264" w:rsidRPr="00C776C2">
        <w:rPr>
          <w:rFonts w:ascii="Times New Roman" w:eastAsia="Calibri" w:hAnsi="Times New Roman" w:cs="Times New Roman"/>
          <w:sz w:val="28"/>
          <w:szCs w:val="28"/>
        </w:rPr>
        <w:t xml:space="preserve">присвоении почетного звания «Почетный гражданин Ханты-Мансийского автономного округа – Югры», </w:t>
      </w:r>
      <w:r w:rsidR="00121249" w:rsidRPr="00C776C2">
        <w:rPr>
          <w:rFonts w:ascii="Times New Roman" w:eastAsia="Calibri" w:hAnsi="Times New Roman" w:cs="Times New Roman"/>
          <w:sz w:val="28"/>
          <w:szCs w:val="28"/>
        </w:rPr>
        <w:t xml:space="preserve">о </w:t>
      </w:r>
      <w:r w:rsidR="00A85C61" w:rsidRPr="00C776C2">
        <w:rPr>
          <w:rFonts w:ascii="Times New Roman" w:eastAsia="Calibri" w:hAnsi="Times New Roman" w:cs="Times New Roman"/>
          <w:sz w:val="28"/>
          <w:szCs w:val="28"/>
        </w:rPr>
        <w:t xml:space="preserve">награждении </w:t>
      </w:r>
      <w:r w:rsidR="00A85C61" w:rsidRPr="00C776C2">
        <w:rPr>
          <w:rFonts w:ascii="Times New Roman" w:eastAsia="Calibri" w:hAnsi="Times New Roman" w:cs="Times New Roman"/>
          <w:spacing w:val="1"/>
          <w:sz w:val="28"/>
          <w:szCs w:val="28"/>
        </w:rPr>
        <w:t xml:space="preserve">почетным нагрудным знаком                       Ханты-Мансийского автономного округа – Югры «За вклад в развитие законодательства» и Почетной грамотой Думы автономного округа </w:t>
      </w:r>
      <w:r w:rsidRPr="00C776C2">
        <w:rPr>
          <w:rFonts w:ascii="Times New Roman" w:eastAsia="Calibri" w:hAnsi="Times New Roman" w:cs="Times New Roman"/>
          <w:sz w:val="28"/>
          <w:szCs w:val="28"/>
        </w:rPr>
        <w:t xml:space="preserve">установлен </w:t>
      </w:r>
      <w:r w:rsidR="00A85C61" w:rsidRPr="00C776C2">
        <w:rPr>
          <w:rFonts w:ascii="Times New Roman" w:eastAsia="Calibri" w:hAnsi="Times New Roman" w:cs="Times New Roman"/>
          <w:sz w:val="28"/>
          <w:szCs w:val="28"/>
        </w:rPr>
        <w:t>постановлением Думы автономного округа от 07.02.2003                    № 686 «Об утверждении Положения о Почетной грамоте Думы                     Ханты-Мансийского автономного округа – Югры», постановлением Думы автономного округа от 24.05.2005</w:t>
      </w:r>
      <w:proofErr w:type="gramEnd"/>
      <w:r w:rsidR="00A85C61" w:rsidRPr="00C776C2">
        <w:rPr>
          <w:rFonts w:ascii="Times New Roman" w:eastAsia="Calibri" w:hAnsi="Times New Roman" w:cs="Times New Roman"/>
          <w:sz w:val="28"/>
          <w:szCs w:val="28"/>
        </w:rPr>
        <w:t xml:space="preserve"> № 2333 «О </w:t>
      </w:r>
      <w:proofErr w:type="gramStart"/>
      <w:r w:rsidR="00A85C61" w:rsidRPr="00C776C2">
        <w:rPr>
          <w:rFonts w:ascii="Times New Roman" w:eastAsia="Calibri" w:hAnsi="Times New Roman" w:cs="Times New Roman"/>
          <w:sz w:val="28"/>
          <w:szCs w:val="28"/>
        </w:rPr>
        <w:t>Положении</w:t>
      </w:r>
      <w:proofErr w:type="gramEnd"/>
      <w:r w:rsidR="00A85C61" w:rsidRPr="00C776C2">
        <w:rPr>
          <w:rFonts w:ascii="Times New Roman" w:eastAsia="Calibri" w:hAnsi="Times New Roman" w:cs="Times New Roman"/>
          <w:sz w:val="28"/>
          <w:szCs w:val="28"/>
        </w:rPr>
        <w:t xml:space="preserve"> о почетном нагрудном знаке Ханты-Мансийского автономного округа – Югры                      «За вклад в развитие законодательства», постановлением Думы автономного округа от 25.02.2016 № 2053 «О почетном звании «Почетный гражданин Ханты-Мансийского автономного округа – Югры».</w:t>
      </w:r>
    </w:p>
    <w:p w:rsidR="007F1063" w:rsidRPr="00C776C2" w:rsidRDefault="007F1063"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
    <w:p w:rsidR="00701401" w:rsidRPr="00C776C2" w:rsidRDefault="00DE7038" w:rsidP="00701401">
      <w:pPr>
        <w:suppressAutoHyphens/>
        <w:autoSpaceDE w:val="0"/>
        <w:autoSpaceDN w:val="0"/>
        <w:adjustRightInd w:val="0"/>
        <w:spacing w:after="0"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7</w:t>
      </w:r>
      <w:r w:rsidR="00701401" w:rsidRPr="00C776C2">
        <w:rPr>
          <w:rFonts w:ascii="Times New Roman" w:eastAsia="Calibri" w:hAnsi="Times New Roman" w:cs="Times New Roman"/>
          <w:sz w:val="28"/>
          <w:szCs w:val="28"/>
        </w:rPr>
        <w:t xml:space="preserve">. К ходатайству о награждении коллективов организаций </w:t>
      </w:r>
      <w:r w:rsidR="00B535AE" w:rsidRPr="00C776C2">
        <w:rPr>
          <w:rFonts w:ascii="Times New Roman" w:eastAsia="Calibri" w:hAnsi="Times New Roman" w:cs="Times New Roman"/>
          <w:sz w:val="28"/>
          <w:szCs w:val="28"/>
        </w:rPr>
        <w:t>наградами, награждение которыми отнесено к полномочиям Губернатора автономного округа</w:t>
      </w:r>
      <w:r w:rsidR="00A85C61"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 </w:t>
      </w:r>
      <w:r w:rsidR="00701401" w:rsidRPr="00C776C2">
        <w:rPr>
          <w:rFonts w:ascii="Times New Roman" w:eastAsia="Calibri" w:hAnsi="Times New Roman" w:cs="Times New Roman"/>
          <w:sz w:val="28"/>
          <w:szCs w:val="28"/>
        </w:rPr>
        <w:t>прилагаются следующие документы:</w:t>
      </w:r>
    </w:p>
    <w:p w:rsidR="00701401" w:rsidRPr="00C776C2" w:rsidRDefault="00701401" w:rsidP="00701401">
      <w:pPr>
        <w:suppressAutoHyphen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1) наградной лист формы № 2;</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2) справка об основных направлениях деятельности коллектива организации и численности ее работников (служащих, обучающихся, лиц, осуществляющих общественную деятельность);</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3) историко-архивная справка (при представлении к награждению наградами коллективов организаций по случаю юбилея организации).</w:t>
      </w:r>
    </w:p>
    <w:p w:rsidR="00701401" w:rsidRPr="00C776C2" w:rsidRDefault="00701401" w:rsidP="00701401">
      <w:pPr>
        <w:suppressAutoHyphens/>
        <w:autoSpaceDE w:val="0"/>
        <w:autoSpaceDN w:val="0"/>
        <w:adjustRightInd w:val="0"/>
        <w:spacing w:line="240" w:lineRule="auto"/>
        <w:ind w:firstLine="709"/>
        <w:contextualSpacing/>
        <w:jc w:val="both"/>
        <w:outlineLvl w:val="1"/>
        <w:rPr>
          <w:rFonts w:ascii="Times New Roman" w:eastAsia="Calibri" w:hAnsi="Times New Roman" w:cs="Times New Roman"/>
          <w:sz w:val="28"/>
          <w:szCs w:val="28"/>
        </w:rPr>
      </w:pPr>
    </w:p>
    <w:p w:rsidR="00701401" w:rsidRPr="00C776C2" w:rsidRDefault="00701401" w:rsidP="00DE7038">
      <w:pPr>
        <w:pStyle w:val="a3"/>
        <w:numPr>
          <w:ilvl w:val="0"/>
          <w:numId w:val="10"/>
        </w:numPr>
        <w:tabs>
          <w:tab w:val="left" w:pos="1276"/>
        </w:tabs>
        <w:suppressAutoHyphens/>
        <w:autoSpaceDE w:val="0"/>
        <w:autoSpaceDN w:val="0"/>
        <w:adjustRightInd w:val="0"/>
        <w:spacing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К ходатайству о награждении многодетной матери медалью Ханты-Мансийского автономного округа – Югры «Материнская слава» прилагаются следующие документы:</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1) наградной лист формы № 3;</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2) протокол решения общего собрания (конференции) коллектива организации по ее основному месту работы (службы, осуществления общественной деятельности) либо по предыдущему месту работы (службы, осуществления общественной деятельности), или рекомендация представляющей организации;</w:t>
      </w:r>
    </w:p>
    <w:p w:rsidR="00701401" w:rsidRPr="00C776C2" w:rsidRDefault="00701401" w:rsidP="00701401">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lastRenderedPageBreak/>
        <w:t>3) копии документов, удостоверяющих личность многодетной матери и ее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4) копии свидетельств о рождении, усыновлении (удочерении)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5) копии документов, подтверждающих достижения и заслуги детей многодетной матери (грамот, дипломов, благодарностей, похвальных листов и др.);</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6) справки комиссии по делам несовершеннолетних и защите их прав, подтверждающие факт достойного воспитания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7) справки из образовательных организаций, подтверждающие факт обучения в дошкольных образовательных, общеобразовательных</w:t>
      </w:r>
      <w:r w:rsidR="0086035C" w:rsidRPr="00C776C2">
        <w:rPr>
          <w:rFonts w:ascii="Times New Roman" w:eastAsia="Calibri" w:hAnsi="Times New Roman" w:cs="Times New Roman"/>
          <w:sz w:val="28"/>
          <w:szCs w:val="28"/>
        </w:rPr>
        <w:t>,</w:t>
      </w:r>
      <w:r w:rsidRPr="00C776C2">
        <w:rPr>
          <w:rFonts w:ascii="Times New Roman" w:eastAsia="Calibri" w:hAnsi="Times New Roman" w:cs="Times New Roman"/>
          <w:sz w:val="28"/>
          <w:szCs w:val="28"/>
        </w:rPr>
        <w:t xml:space="preserve"> профессионал</w:t>
      </w:r>
      <w:r w:rsidR="0086035C" w:rsidRPr="00C776C2">
        <w:rPr>
          <w:rFonts w:ascii="Times New Roman" w:eastAsia="Calibri" w:hAnsi="Times New Roman" w:cs="Times New Roman"/>
          <w:sz w:val="28"/>
          <w:szCs w:val="28"/>
        </w:rPr>
        <w:t>ьных образовательных организациях и образовательных организациях</w:t>
      </w:r>
      <w:r w:rsidRPr="00C776C2">
        <w:rPr>
          <w:rFonts w:ascii="Times New Roman" w:eastAsia="Calibri" w:hAnsi="Times New Roman" w:cs="Times New Roman"/>
          <w:sz w:val="28"/>
          <w:szCs w:val="28"/>
        </w:rPr>
        <w:t xml:space="preserve"> высшего образования;</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8) характеристики на детей: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обучающихся в дошкольных образовательных организациях – из образовательных организаций, реализующих образовательную программу дошкольного образования, содержащие информацию об освоении образовательной программы дошкольного образования, достижении детьми уровня развития, необходимого и достаточного для успешного освоения ими дальнейших образовательных программ, участии в общественной жизни дошкольной образовательной организации;</w:t>
      </w:r>
      <w:proofErr w:type="gramEnd"/>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обучающихся в общеобразовательных организациях, профессиональных образовательных организациях и образовательных организациях высшего образования, – отражающие сведения об успехах в обучении, участии в общественной жизни указанных организаций;</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работающих (служащих) – с места работы (службы), содержащие информацию о периоде работы в организации (службы), на замещаемых должностях, об отношении к исполнению должностных обязанностей, участии в общественной жизни коллектива организации, конкурсах профессионального мастерства;</w:t>
      </w:r>
    </w:p>
    <w:p w:rsidR="00C16073"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proofErr w:type="gramStart"/>
      <w:r w:rsidRPr="00C776C2">
        <w:rPr>
          <w:rFonts w:ascii="Times New Roman" w:eastAsia="Calibri" w:hAnsi="Times New Roman" w:cs="Times New Roman"/>
          <w:sz w:val="28"/>
          <w:szCs w:val="28"/>
        </w:rPr>
        <w:t xml:space="preserve">трудоспособного возраста, не имеющих постоянного места работы либо занимающихся ведением личного подсобного хозяйства, – из территориального органа занятости населения по месту жительства либо из органов местного самоуправления, отражающие сведения о периоде и причинах отсутствия работы либо о периоде ведения личного подсобного хозяйства, а также копию трудовой книжки, заверенную территориальным органом занятости населения по месту жительства; </w:t>
      </w:r>
      <w:proofErr w:type="gramEnd"/>
    </w:p>
    <w:p w:rsidR="0000190F" w:rsidRPr="00C776C2" w:rsidRDefault="00701401"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справка о численности работников (служащих, лиц, осуществляющих общественную деятельность) представляющей организации.</w:t>
      </w:r>
      <w:r w:rsidR="0000190F" w:rsidRPr="00C776C2">
        <w:rPr>
          <w:rFonts w:ascii="Times New Roman" w:eastAsia="Calibri" w:hAnsi="Times New Roman" w:cs="Times New Roman"/>
          <w:sz w:val="28"/>
          <w:szCs w:val="28"/>
        </w:rPr>
        <w:t xml:space="preserve"> </w:t>
      </w:r>
    </w:p>
    <w:p w:rsidR="00701401" w:rsidRPr="00C776C2" w:rsidRDefault="0000190F" w:rsidP="00C16073">
      <w:pPr>
        <w:pStyle w:val="a3"/>
        <w:tabs>
          <w:tab w:val="left" w:pos="1276"/>
        </w:tabs>
        <w:suppressAutoHyphens/>
        <w:autoSpaceDE w:val="0"/>
        <w:autoSpaceDN w:val="0"/>
        <w:adjustRightInd w:val="0"/>
        <w:spacing w:after="100" w:afterAutospacing="1" w:line="240" w:lineRule="auto"/>
        <w:ind w:left="0" w:firstLine="709"/>
        <w:jc w:val="both"/>
        <w:outlineLvl w:val="1"/>
        <w:rPr>
          <w:rFonts w:ascii="Times New Roman" w:eastAsia="Calibri" w:hAnsi="Times New Roman" w:cs="Times New Roman"/>
          <w:sz w:val="28"/>
          <w:szCs w:val="28"/>
        </w:rPr>
      </w:pPr>
      <w:r w:rsidRPr="00C776C2">
        <w:rPr>
          <w:rFonts w:ascii="Times New Roman" w:eastAsia="Calibri" w:hAnsi="Times New Roman" w:cs="Times New Roman"/>
          <w:sz w:val="28"/>
          <w:szCs w:val="28"/>
        </w:rPr>
        <w:t>Наградные документы действительны в течение 6 месяцев со дня их выдачи.</w:t>
      </w:r>
    </w:p>
    <w:p w:rsidR="00181E60" w:rsidRPr="00C776C2" w:rsidRDefault="00DE7038" w:rsidP="00701401">
      <w:pPr>
        <w:autoSpaceDE w:val="0"/>
        <w:autoSpaceDN w:val="0"/>
        <w:adjustRightInd w:val="0"/>
        <w:spacing w:line="240" w:lineRule="auto"/>
        <w:ind w:firstLine="709"/>
        <w:contextualSpacing/>
        <w:jc w:val="both"/>
        <w:outlineLvl w:val="0"/>
        <w:rPr>
          <w:rFonts w:eastAsia="Calibri"/>
          <w:spacing w:val="1"/>
          <w:sz w:val="28"/>
          <w:szCs w:val="28"/>
        </w:rPr>
      </w:pPr>
      <w:r w:rsidRPr="00C776C2">
        <w:rPr>
          <w:rFonts w:ascii="Times New Roman" w:eastAsia="Calibri" w:hAnsi="Times New Roman" w:cs="Times New Roman"/>
          <w:sz w:val="28"/>
          <w:szCs w:val="28"/>
        </w:rPr>
        <w:t>9</w:t>
      </w:r>
      <w:r w:rsidR="00B535AE" w:rsidRPr="00C776C2">
        <w:rPr>
          <w:rFonts w:ascii="Times New Roman" w:eastAsia="Calibri" w:hAnsi="Times New Roman" w:cs="Times New Roman"/>
          <w:sz w:val="28"/>
          <w:szCs w:val="28"/>
        </w:rPr>
        <w:t>. К ходата</w:t>
      </w:r>
      <w:r w:rsidR="00A85C61" w:rsidRPr="00C776C2">
        <w:rPr>
          <w:rFonts w:ascii="Times New Roman" w:eastAsia="Calibri" w:hAnsi="Times New Roman" w:cs="Times New Roman"/>
          <w:sz w:val="28"/>
          <w:szCs w:val="28"/>
        </w:rPr>
        <w:t>йствам о награждении наградами (</w:t>
      </w:r>
      <w:r w:rsidR="00B535AE" w:rsidRPr="00C776C2">
        <w:rPr>
          <w:rFonts w:ascii="Times New Roman" w:eastAsia="Calibri" w:hAnsi="Times New Roman" w:cs="Times New Roman"/>
          <w:sz w:val="28"/>
          <w:szCs w:val="28"/>
        </w:rPr>
        <w:t>присвоении почетных званий автономного округа</w:t>
      </w:r>
      <w:r w:rsidR="00A85C61"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b/>
          <w:sz w:val="28"/>
          <w:szCs w:val="28"/>
        </w:rPr>
        <w:t>в обязательном порядке прикладывается согласие на обработку персональных данных</w:t>
      </w:r>
      <w:r w:rsidR="00A85C61" w:rsidRPr="00C776C2">
        <w:rPr>
          <w:rFonts w:ascii="Times New Roman" w:eastAsia="Calibri" w:hAnsi="Times New Roman" w:cs="Times New Roman"/>
          <w:b/>
          <w:sz w:val="28"/>
          <w:szCs w:val="28"/>
        </w:rPr>
        <w:t xml:space="preserve"> по форме</w:t>
      </w:r>
      <w:r w:rsidR="00B535AE" w:rsidRPr="00C776C2">
        <w:rPr>
          <w:rFonts w:ascii="Times New Roman" w:eastAsia="Calibri" w:hAnsi="Times New Roman" w:cs="Times New Roman"/>
          <w:sz w:val="28"/>
          <w:szCs w:val="28"/>
        </w:rPr>
        <w:t>, утвержденно</w:t>
      </w:r>
      <w:r w:rsidR="00A85C61" w:rsidRPr="00C776C2">
        <w:rPr>
          <w:rFonts w:ascii="Times New Roman" w:eastAsia="Calibri" w:hAnsi="Times New Roman" w:cs="Times New Roman"/>
          <w:sz w:val="28"/>
          <w:szCs w:val="28"/>
        </w:rPr>
        <w:t>й</w:t>
      </w:r>
      <w:r w:rsidR="00B535AE" w:rsidRPr="00C776C2">
        <w:rPr>
          <w:rFonts w:ascii="Times New Roman" w:eastAsia="Calibri" w:hAnsi="Times New Roman" w:cs="Times New Roman"/>
          <w:sz w:val="28"/>
          <w:szCs w:val="28"/>
        </w:rPr>
        <w:t xml:space="preserve"> постановлени</w:t>
      </w:r>
      <w:r w:rsidR="00E170D6" w:rsidRPr="00C776C2">
        <w:rPr>
          <w:rFonts w:ascii="Times New Roman" w:eastAsia="Calibri" w:hAnsi="Times New Roman" w:cs="Times New Roman"/>
          <w:sz w:val="28"/>
          <w:szCs w:val="28"/>
        </w:rPr>
        <w:t>е</w:t>
      </w:r>
      <w:r w:rsidR="00B535AE" w:rsidRPr="00C776C2">
        <w:rPr>
          <w:rFonts w:ascii="Times New Roman" w:eastAsia="Calibri" w:hAnsi="Times New Roman" w:cs="Times New Roman"/>
          <w:sz w:val="28"/>
          <w:szCs w:val="28"/>
        </w:rPr>
        <w:t xml:space="preserve">м Думы Ханты-Мансийского автономного округа – Югры от 07.02.2003 </w:t>
      </w:r>
      <w:r w:rsidR="00C02DCE" w:rsidRPr="00C776C2">
        <w:rPr>
          <w:rFonts w:ascii="Times New Roman" w:eastAsia="Calibri" w:hAnsi="Times New Roman" w:cs="Times New Roman"/>
          <w:sz w:val="28"/>
          <w:szCs w:val="28"/>
        </w:rPr>
        <w:t>№</w:t>
      </w:r>
      <w:r w:rsidR="00B535AE" w:rsidRPr="00C776C2">
        <w:rPr>
          <w:rFonts w:ascii="Times New Roman" w:eastAsia="Calibri" w:hAnsi="Times New Roman" w:cs="Times New Roman"/>
          <w:sz w:val="28"/>
          <w:szCs w:val="28"/>
        </w:rPr>
        <w:t xml:space="preserve">686 «Об утверждении Положения о Почетной грамоте Думы Ханты-Мансийского автономного округа – Югры», постановлением Думы Ханты-Мансийского автономного округа – Югры от 24.05.2005 № 2333 </w:t>
      </w:r>
      <w:r w:rsidR="00A85C61"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sz w:val="28"/>
          <w:szCs w:val="28"/>
        </w:rPr>
        <w:t xml:space="preserve">«О </w:t>
      </w:r>
      <w:proofErr w:type="gramStart"/>
      <w:r w:rsidR="00B535AE" w:rsidRPr="00C776C2">
        <w:rPr>
          <w:rFonts w:ascii="Times New Roman" w:eastAsia="Calibri" w:hAnsi="Times New Roman" w:cs="Times New Roman"/>
          <w:sz w:val="28"/>
          <w:szCs w:val="28"/>
        </w:rPr>
        <w:t>Положении</w:t>
      </w:r>
      <w:proofErr w:type="gramEnd"/>
      <w:r w:rsidR="00B535AE" w:rsidRPr="00C776C2">
        <w:rPr>
          <w:rFonts w:ascii="Times New Roman" w:eastAsia="Calibri" w:hAnsi="Times New Roman" w:cs="Times New Roman"/>
          <w:sz w:val="28"/>
          <w:szCs w:val="28"/>
        </w:rPr>
        <w:t xml:space="preserve"> о почетном </w:t>
      </w:r>
      <w:r w:rsidR="00B535AE" w:rsidRPr="00C776C2">
        <w:rPr>
          <w:rFonts w:ascii="Times New Roman" w:eastAsia="Calibri" w:hAnsi="Times New Roman" w:cs="Times New Roman"/>
          <w:sz w:val="28"/>
          <w:szCs w:val="28"/>
        </w:rPr>
        <w:lastRenderedPageBreak/>
        <w:t xml:space="preserve">нагрудном знаке Ханты-Мансийского автономного округа – </w:t>
      </w:r>
      <w:proofErr w:type="gramStart"/>
      <w:r w:rsidR="00B535AE" w:rsidRPr="00C776C2">
        <w:rPr>
          <w:rFonts w:ascii="Times New Roman" w:eastAsia="Calibri" w:hAnsi="Times New Roman" w:cs="Times New Roman"/>
          <w:sz w:val="28"/>
          <w:szCs w:val="28"/>
        </w:rPr>
        <w:t xml:space="preserve">Югры «За вклад в развитие законодательства», постановлением Думы Ханты-Мансийского автономного округа – Югры от 25.02.2016 № 2053 «О почетном звании «Почетный гражданин </w:t>
      </w:r>
      <w:r w:rsidR="00A85C61" w:rsidRPr="00C776C2">
        <w:rPr>
          <w:rFonts w:ascii="Times New Roman" w:eastAsia="Calibri" w:hAnsi="Times New Roman" w:cs="Times New Roman"/>
          <w:sz w:val="28"/>
          <w:szCs w:val="28"/>
        </w:rPr>
        <w:t xml:space="preserve">            </w:t>
      </w:r>
      <w:r w:rsidR="00B535AE" w:rsidRPr="00C776C2">
        <w:rPr>
          <w:rFonts w:ascii="Times New Roman" w:eastAsia="Calibri" w:hAnsi="Times New Roman" w:cs="Times New Roman"/>
          <w:sz w:val="28"/>
          <w:szCs w:val="28"/>
        </w:rPr>
        <w:t>Ханты-Мансийского автономного округа – Югры»</w:t>
      </w:r>
      <w:r w:rsidR="007F1063" w:rsidRPr="00C776C2">
        <w:rPr>
          <w:rFonts w:ascii="Times New Roman" w:eastAsia="Calibri" w:hAnsi="Times New Roman" w:cs="Times New Roman"/>
          <w:sz w:val="28"/>
          <w:szCs w:val="28"/>
        </w:rPr>
        <w:t xml:space="preserve"> либо </w:t>
      </w:r>
      <w:r w:rsidR="00181E60" w:rsidRPr="00C776C2">
        <w:rPr>
          <w:rFonts w:ascii="Times New Roman" w:eastAsia="Calibri" w:hAnsi="Times New Roman" w:cs="Times New Roman"/>
          <w:spacing w:val="1"/>
          <w:sz w:val="28"/>
          <w:szCs w:val="28"/>
        </w:rPr>
        <w:t>постановлением Губернатора автономного округа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w:t>
      </w:r>
      <w:proofErr w:type="gramEnd"/>
    </w:p>
    <w:p w:rsidR="00167EC4" w:rsidRPr="00C776C2" w:rsidRDefault="00167EC4" w:rsidP="00167EC4">
      <w:pPr>
        <w:autoSpaceDE w:val="0"/>
        <w:autoSpaceDN w:val="0"/>
        <w:adjustRightInd w:val="0"/>
        <w:spacing w:after="0" w:line="240" w:lineRule="auto"/>
        <w:ind w:firstLine="708"/>
        <w:jc w:val="both"/>
        <w:rPr>
          <w:rFonts w:ascii="Times New Roman" w:hAnsi="Times New Roman" w:cs="Times New Roman"/>
          <w:sz w:val="28"/>
          <w:szCs w:val="28"/>
        </w:rPr>
      </w:pPr>
    </w:p>
    <w:p w:rsidR="00167EC4" w:rsidRPr="00C776C2" w:rsidRDefault="0086035C" w:rsidP="00DE7038">
      <w:pPr>
        <w:pStyle w:val="a3"/>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t>Почетными званиями, установленными</w:t>
      </w:r>
      <w:r w:rsidR="00167EC4" w:rsidRPr="00C776C2">
        <w:rPr>
          <w:rFonts w:ascii="Times New Roman" w:hAnsi="Times New Roman" w:cs="Times New Roman"/>
          <w:sz w:val="28"/>
          <w:szCs w:val="28"/>
        </w:rPr>
        <w:t xml:space="preserve"> </w:t>
      </w:r>
      <w:hyperlink r:id="rId8" w:history="1">
        <w:r w:rsidR="00167EC4" w:rsidRPr="00C776C2">
          <w:rPr>
            <w:rFonts w:ascii="Times New Roman" w:hAnsi="Times New Roman" w:cs="Times New Roman"/>
            <w:sz w:val="28"/>
            <w:szCs w:val="28"/>
          </w:rPr>
          <w:t>подпунктами 2</w:t>
        </w:r>
      </w:hyperlink>
      <w:r w:rsidR="00167EC4" w:rsidRPr="00C776C2">
        <w:rPr>
          <w:rFonts w:ascii="Times New Roman" w:hAnsi="Times New Roman" w:cs="Times New Roman"/>
          <w:sz w:val="28"/>
          <w:szCs w:val="28"/>
        </w:rPr>
        <w:t xml:space="preserve"> </w:t>
      </w:r>
      <w:r w:rsidR="006A2421" w:rsidRPr="00C776C2">
        <w:rPr>
          <w:rFonts w:ascii="Times New Roman" w:hAnsi="Times New Roman" w:cs="Times New Roman"/>
          <w:sz w:val="28"/>
          <w:szCs w:val="28"/>
        </w:rPr>
        <w:t>–</w:t>
      </w:r>
      <w:r w:rsidR="00167EC4" w:rsidRPr="00C776C2">
        <w:rPr>
          <w:rFonts w:ascii="Times New Roman" w:hAnsi="Times New Roman" w:cs="Times New Roman"/>
          <w:sz w:val="28"/>
          <w:szCs w:val="28"/>
        </w:rPr>
        <w:t xml:space="preserve"> </w:t>
      </w:r>
      <w:hyperlink r:id="rId9" w:history="1">
        <w:r w:rsidR="00167EC4" w:rsidRPr="00C776C2">
          <w:rPr>
            <w:rFonts w:ascii="Times New Roman" w:hAnsi="Times New Roman" w:cs="Times New Roman"/>
            <w:sz w:val="28"/>
            <w:szCs w:val="28"/>
          </w:rPr>
          <w:t>22 пункта 1 статьи 11</w:t>
        </w:r>
      </w:hyperlink>
      <w:r w:rsidR="00167EC4" w:rsidRPr="00C776C2">
        <w:rPr>
          <w:rFonts w:ascii="Times New Roman" w:hAnsi="Times New Roman" w:cs="Times New Roman"/>
          <w:sz w:val="28"/>
          <w:szCs w:val="28"/>
        </w:rPr>
        <w:t xml:space="preserve"> Закона</w:t>
      </w:r>
      <w:r w:rsidR="00167EC4" w:rsidRPr="00C776C2">
        <w:rPr>
          <w:rFonts w:ascii="Times New Roman" w:eastAsia="Calibri" w:hAnsi="Times New Roman" w:cs="Times New Roman"/>
          <w:spacing w:val="1"/>
          <w:sz w:val="28"/>
          <w:szCs w:val="28"/>
        </w:rPr>
        <w:t xml:space="preserve"> Ханты-Мансийского автономного </w:t>
      </w:r>
      <w:r w:rsidR="0000190F" w:rsidRPr="00C776C2">
        <w:rPr>
          <w:rFonts w:ascii="Times New Roman" w:eastAsia="Calibri" w:hAnsi="Times New Roman" w:cs="Times New Roman"/>
          <w:spacing w:val="1"/>
          <w:sz w:val="28"/>
          <w:szCs w:val="28"/>
        </w:rPr>
        <w:t xml:space="preserve">                      </w:t>
      </w:r>
      <w:r w:rsidR="00167EC4" w:rsidRPr="00C776C2">
        <w:rPr>
          <w:rFonts w:ascii="Times New Roman" w:eastAsia="Calibri" w:hAnsi="Times New Roman" w:cs="Times New Roman"/>
          <w:spacing w:val="1"/>
          <w:sz w:val="28"/>
          <w:szCs w:val="28"/>
        </w:rPr>
        <w:t>округа – Югры от 27 ноября 2015 года № 125-оз «О наградах и почетных званиях  Ханты-Мансийского автономного округа – Югры»</w:t>
      </w:r>
      <w:r w:rsidR="00167EC4" w:rsidRPr="00C776C2">
        <w:rPr>
          <w:rFonts w:ascii="Times New Roman" w:hAnsi="Times New Roman" w:cs="Times New Roman"/>
          <w:sz w:val="28"/>
          <w:szCs w:val="28"/>
        </w:rPr>
        <w:t>, могут быть удостоены граждане, состоящие в трудовых отношениях на момент представления к присвоению почетного звания.</w:t>
      </w:r>
      <w:proofErr w:type="gramEnd"/>
    </w:p>
    <w:p w:rsidR="00167EC4" w:rsidRPr="00C776C2" w:rsidRDefault="00167EC4" w:rsidP="00167EC4">
      <w:pPr>
        <w:autoSpaceDE w:val="0"/>
        <w:autoSpaceDN w:val="0"/>
        <w:adjustRightInd w:val="0"/>
        <w:spacing w:after="0" w:line="240" w:lineRule="auto"/>
        <w:ind w:firstLine="709"/>
        <w:jc w:val="both"/>
        <w:rPr>
          <w:rFonts w:ascii="Times New Roman" w:hAnsi="Times New Roman" w:cs="Times New Roman"/>
          <w:b/>
          <w:sz w:val="28"/>
          <w:szCs w:val="28"/>
        </w:rPr>
      </w:pPr>
      <w:r w:rsidRPr="00C776C2">
        <w:rPr>
          <w:rFonts w:ascii="Times New Roman" w:hAnsi="Times New Roman" w:cs="Times New Roman"/>
          <w:b/>
          <w:sz w:val="28"/>
          <w:szCs w:val="28"/>
        </w:rPr>
        <w:t xml:space="preserve">Граждане, ранее удостоенные наград или почетных званий, могут быть представлены к другим видам наград или почетных званий за новые достижения и заслуги </w:t>
      </w:r>
      <w:r w:rsidRPr="00C776C2">
        <w:rPr>
          <w:rFonts w:ascii="Times New Roman" w:hAnsi="Times New Roman" w:cs="Times New Roman"/>
          <w:b/>
          <w:sz w:val="28"/>
          <w:szCs w:val="28"/>
          <w:u w:val="single"/>
        </w:rPr>
        <w:t>не ранее чем через три года после предыдущего награждения или присвоения почетного звания</w:t>
      </w:r>
      <w:r w:rsidRPr="00C776C2">
        <w:rPr>
          <w:rFonts w:ascii="Times New Roman" w:hAnsi="Times New Roman" w:cs="Times New Roman"/>
          <w:b/>
          <w:sz w:val="28"/>
          <w:szCs w:val="28"/>
        </w:rPr>
        <w:t>.</w:t>
      </w:r>
    </w:p>
    <w:p w:rsidR="00167EC4" w:rsidRPr="00C776C2" w:rsidRDefault="00167EC4" w:rsidP="00167EC4">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Повторное награждение одноименной наградой или присвоение поч</w:t>
      </w:r>
      <w:r w:rsidR="0086035C" w:rsidRPr="00C776C2">
        <w:rPr>
          <w:rFonts w:ascii="Times New Roman" w:hAnsi="Times New Roman" w:cs="Times New Roman"/>
          <w:sz w:val="28"/>
          <w:szCs w:val="28"/>
        </w:rPr>
        <w:t>етного звания не осуществляется,</w:t>
      </w:r>
      <w:r w:rsidRPr="00C776C2">
        <w:rPr>
          <w:rFonts w:ascii="Times New Roman" w:hAnsi="Times New Roman" w:cs="Times New Roman"/>
          <w:sz w:val="28"/>
          <w:szCs w:val="28"/>
        </w:rPr>
        <w:t xml:space="preserve"> за исключением случаев награждения Почетной грамотой Губернатора Ханты-Мансийского автономного округа – Югры и объявления Благодарности Губернатора Ханты-Мансийского автономного округа – Югры за новые заслуги и достижения</w:t>
      </w:r>
      <w:r w:rsidR="001F4D84" w:rsidRPr="00C776C2">
        <w:rPr>
          <w:rFonts w:ascii="Times New Roman" w:hAnsi="Times New Roman" w:cs="Times New Roman"/>
          <w:sz w:val="28"/>
          <w:szCs w:val="28"/>
        </w:rPr>
        <w:t>,</w:t>
      </w:r>
      <w:r w:rsidRPr="00C776C2">
        <w:rPr>
          <w:rFonts w:ascii="Times New Roman" w:hAnsi="Times New Roman" w:cs="Times New Roman"/>
          <w:sz w:val="28"/>
          <w:szCs w:val="28"/>
        </w:rPr>
        <w:t xml:space="preserve"> не ранее чем через три года после предыдущего награждения или объявления указанной Благодарности.</w:t>
      </w:r>
    </w:p>
    <w:p w:rsidR="00167EC4" w:rsidRPr="00C776C2" w:rsidRDefault="00167EC4" w:rsidP="00167EC4">
      <w:pPr>
        <w:pStyle w:val="ConsPlusNormal"/>
        <w:ind w:firstLine="709"/>
        <w:jc w:val="both"/>
        <w:rPr>
          <w:sz w:val="28"/>
          <w:szCs w:val="28"/>
        </w:rPr>
      </w:pPr>
      <w:proofErr w:type="gramStart"/>
      <w:r w:rsidRPr="00C776C2">
        <w:rPr>
          <w:sz w:val="28"/>
          <w:szCs w:val="28"/>
        </w:rPr>
        <w:t>В отношении всех кандидатов</w:t>
      </w:r>
      <w:r w:rsidR="00A27C26" w:rsidRPr="00C776C2">
        <w:rPr>
          <w:sz w:val="28"/>
          <w:szCs w:val="28"/>
        </w:rPr>
        <w:t xml:space="preserve">, представленных </w:t>
      </w:r>
      <w:r w:rsidRPr="00C776C2">
        <w:rPr>
          <w:sz w:val="28"/>
          <w:szCs w:val="28"/>
        </w:rPr>
        <w:t>к награждению</w:t>
      </w:r>
      <w:r w:rsidR="00E170D6" w:rsidRPr="00C776C2">
        <w:rPr>
          <w:sz w:val="28"/>
          <w:szCs w:val="28"/>
        </w:rPr>
        <w:t xml:space="preserve"> наградами и присвоению почетных званий, присвоение которых отнесено к полномочиям Губернатора Ханты-Мансийского автономного </w:t>
      </w:r>
      <w:r w:rsidR="00A85C61" w:rsidRPr="00C776C2">
        <w:rPr>
          <w:sz w:val="28"/>
          <w:szCs w:val="28"/>
        </w:rPr>
        <w:t xml:space="preserve">                     </w:t>
      </w:r>
      <w:r w:rsidR="00E170D6" w:rsidRPr="00C776C2">
        <w:rPr>
          <w:sz w:val="28"/>
          <w:szCs w:val="28"/>
        </w:rPr>
        <w:t>округа – Югры</w:t>
      </w:r>
      <w:r w:rsidR="00A27C26" w:rsidRPr="00C776C2">
        <w:rPr>
          <w:sz w:val="28"/>
          <w:szCs w:val="28"/>
        </w:rPr>
        <w:t>,</w:t>
      </w:r>
      <w:r w:rsidRPr="00C776C2">
        <w:rPr>
          <w:sz w:val="28"/>
          <w:szCs w:val="28"/>
        </w:rPr>
        <w:t xml:space="preserve"> Аппарат Губернатора Ханты-Мансийского автономного округа – Югры осуществляет проверку путем направления запросов в органы федеральной службы безопасности, органы внутренних дел, таможенные органы о наличии сведений о привлечении к уголовной ответственности, а также иной информации, препятствующей награждению наградами или присвоению</w:t>
      </w:r>
      <w:proofErr w:type="gramEnd"/>
      <w:r w:rsidRPr="00C776C2">
        <w:rPr>
          <w:sz w:val="28"/>
          <w:szCs w:val="28"/>
        </w:rPr>
        <w:t xml:space="preserve"> почетных званий автономного округа.</w:t>
      </w:r>
    </w:p>
    <w:p w:rsidR="00167EC4" w:rsidRPr="00C776C2" w:rsidRDefault="00167EC4" w:rsidP="0085571E">
      <w:pPr>
        <w:pStyle w:val="ConsPlusNormal"/>
        <w:ind w:firstLine="709"/>
        <w:jc w:val="both"/>
        <w:rPr>
          <w:sz w:val="28"/>
          <w:szCs w:val="28"/>
        </w:rPr>
      </w:pPr>
      <w:r w:rsidRPr="00C776C2">
        <w:rPr>
          <w:sz w:val="28"/>
          <w:szCs w:val="28"/>
        </w:rPr>
        <w:t>При наличии сведений о привлечении кандидата к награждению к уголовной ответственности, а также иной информации, препятствующей награждению наградами или присвоению почетных званий автономного округа, выявленных в ходе проверки, наградные документы кандидата к награждению возвращаются субъекту внесения ходатайства.</w:t>
      </w:r>
    </w:p>
    <w:p w:rsidR="004D35F9" w:rsidRPr="00C776C2" w:rsidRDefault="004D35F9" w:rsidP="005D4F61">
      <w:pPr>
        <w:shd w:val="clear" w:color="auto" w:fill="FFFFFF"/>
        <w:tabs>
          <w:tab w:val="left" w:pos="993"/>
        </w:tabs>
        <w:spacing w:after="0" w:line="240" w:lineRule="auto"/>
        <w:ind w:firstLine="709"/>
        <w:jc w:val="both"/>
        <w:rPr>
          <w:rFonts w:ascii="Times New Roman" w:eastAsia="Calibri" w:hAnsi="Times New Roman" w:cs="Times New Roman"/>
          <w:b/>
          <w:spacing w:val="-2"/>
          <w:sz w:val="28"/>
          <w:szCs w:val="28"/>
        </w:rPr>
      </w:pPr>
      <w:r w:rsidRPr="00C776C2">
        <w:rPr>
          <w:rFonts w:ascii="Times New Roman" w:eastAsia="Calibri" w:hAnsi="Times New Roman" w:cs="Times New Roman"/>
          <w:b/>
          <w:spacing w:val="-2"/>
          <w:sz w:val="28"/>
          <w:szCs w:val="28"/>
        </w:rPr>
        <w:t xml:space="preserve">Срок рассмотрения наградных документов исчисляется с момента </w:t>
      </w:r>
      <w:r w:rsidR="0037623D" w:rsidRPr="00C776C2">
        <w:rPr>
          <w:rFonts w:ascii="Times New Roman" w:eastAsia="Calibri" w:hAnsi="Times New Roman" w:cs="Times New Roman"/>
          <w:b/>
          <w:spacing w:val="-2"/>
          <w:sz w:val="28"/>
          <w:szCs w:val="28"/>
        </w:rPr>
        <w:t xml:space="preserve">поступления </w:t>
      </w:r>
      <w:r w:rsidRPr="00C776C2">
        <w:rPr>
          <w:rFonts w:ascii="Times New Roman" w:eastAsia="Calibri" w:hAnsi="Times New Roman" w:cs="Times New Roman"/>
          <w:b/>
          <w:spacing w:val="-2"/>
          <w:sz w:val="28"/>
          <w:szCs w:val="28"/>
        </w:rPr>
        <w:t xml:space="preserve">Губернатору автономного </w:t>
      </w:r>
      <w:r w:rsidR="0037623D" w:rsidRPr="00C776C2">
        <w:rPr>
          <w:rFonts w:ascii="Times New Roman" w:eastAsia="Calibri" w:hAnsi="Times New Roman" w:cs="Times New Roman"/>
          <w:b/>
          <w:spacing w:val="-2"/>
          <w:sz w:val="28"/>
          <w:szCs w:val="28"/>
        </w:rPr>
        <w:t>округа,</w:t>
      </w:r>
      <w:r w:rsidRPr="00C776C2">
        <w:rPr>
          <w:rFonts w:ascii="Times New Roman" w:eastAsia="Calibri" w:hAnsi="Times New Roman" w:cs="Times New Roman"/>
          <w:b/>
          <w:spacing w:val="-2"/>
          <w:sz w:val="28"/>
          <w:szCs w:val="28"/>
        </w:rPr>
        <w:t xml:space="preserve"> </w:t>
      </w:r>
      <w:r w:rsidR="0037623D" w:rsidRPr="00C776C2">
        <w:rPr>
          <w:rFonts w:ascii="Times New Roman" w:hAnsi="Times New Roman" w:cs="Times New Roman"/>
          <w:b/>
          <w:sz w:val="28"/>
          <w:szCs w:val="28"/>
        </w:rPr>
        <w:t xml:space="preserve">в Думу автономного округа </w:t>
      </w:r>
      <w:r w:rsidRPr="00C776C2">
        <w:rPr>
          <w:rFonts w:ascii="Times New Roman" w:eastAsia="Calibri" w:hAnsi="Times New Roman" w:cs="Times New Roman"/>
          <w:b/>
          <w:spacing w:val="-2"/>
          <w:sz w:val="28"/>
          <w:szCs w:val="28"/>
        </w:rPr>
        <w:t>оригиналов документов на бумажном носителе</w:t>
      </w:r>
      <w:r w:rsidR="006A2421" w:rsidRPr="00C776C2">
        <w:rPr>
          <w:rFonts w:ascii="Times New Roman" w:eastAsia="Calibri" w:hAnsi="Times New Roman" w:cs="Times New Roman"/>
          <w:b/>
          <w:spacing w:val="-2"/>
          <w:sz w:val="28"/>
          <w:szCs w:val="28"/>
        </w:rPr>
        <w:t xml:space="preserve"> и составляет </w:t>
      </w:r>
      <w:r w:rsidR="0037623D" w:rsidRPr="00C776C2">
        <w:rPr>
          <w:rFonts w:ascii="Times New Roman" w:eastAsia="Calibri" w:hAnsi="Times New Roman" w:cs="Times New Roman"/>
          <w:b/>
          <w:spacing w:val="-2"/>
          <w:sz w:val="28"/>
          <w:szCs w:val="28"/>
        </w:rPr>
        <w:t xml:space="preserve">не более </w:t>
      </w:r>
      <w:r w:rsidR="00970F27" w:rsidRPr="00C776C2">
        <w:rPr>
          <w:rFonts w:ascii="Times New Roman" w:eastAsia="Calibri" w:hAnsi="Times New Roman" w:cs="Times New Roman"/>
          <w:b/>
          <w:spacing w:val="-2"/>
          <w:sz w:val="28"/>
          <w:szCs w:val="28"/>
        </w:rPr>
        <w:t>30 дней с момента поступления документов.</w:t>
      </w:r>
      <w:r w:rsidRPr="00C776C2">
        <w:rPr>
          <w:rFonts w:ascii="Times New Roman" w:eastAsia="Calibri" w:hAnsi="Times New Roman" w:cs="Times New Roman"/>
          <w:b/>
          <w:spacing w:val="-2"/>
          <w:sz w:val="28"/>
          <w:szCs w:val="28"/>
        </w:rPr>
        <w:t xml:space="preserve">  </w:t>
      </w:r>
    </w:p>
    <w:p w:rsidR="00E43368" w:rsidRPr="00C776C2" w:rsidRDefault="00E43368" w:rsidP="0085571E">
      <w:pPr>
        <w:autoSpaceDE w:val="0"/>
        <w:autoSpaceDN w:val="0"/>
        <w:adjustRightInd w:val="0"/>
        <w:spacing w:after="0" w:line="240" w:lineRule="auto"/>
        <w:ind w:firstLine="709"/>
        <w:jc w:val="both"/>
        <w:rPr>
          <w:rFonts w:ascii="Times New Roman" w:hAnsi="Times New Roman" w:cs="Times New Roman"/>
          <w:sz w:val="28"/>
          <w:szCs w:val="28"/>
        </w:rPr>
      </w:pPr>
    </w:p>
    <w:p w:rsidR="0037623D" w:rsidRPr="00C776C2" w:rsidRDefault="00E43368"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w:t>
      </w:r>
      <w:r w:rsidR="00DE7038" w:rsidRPr="00C776C2">
        <w:rPr>
          <w:rFonts w:ascii="Times New Roman" w:hAnsi="Times New Roman" w:cs="Times New Roman"/>
          <w:sz w:val="28"/>
          <w:szCs w:val="28"/>
        </w:rPr>
        <w:t>2</w:t>
      </w:r>
      <w:r w:rsidR="0037623D" w:rsidRPr="00C776C2">
        <w:rPr>
          <w:rFonts w:ascii="Times New Roman" w:hAnsi="Times New Roman" w:cs="Times New Roman"/>
          <w:sz w:val="28"/>
          <w:szCs w:val="28"/>
        </w:rPr>
        <w:t>. Наградные документы</w:t>
      </w:r>
      <w:r w:rsidR="007F1063" w:rsidRPr="00C776C2">
        <w:rPr>
          <w:rFonts w:ascii="Times New Roman" w:hAnsi="Times New Roman" w:cs="Times New Roman"/>
          <w:sz w:val="28"/>
          <w:szCs w:val="28"/>
        </w:rPr>
        <w:t xml:space="preserve"> о награждении наградами</w:t>
      </w:r>
      <w:r w:rsidR="00121249" w:rsidRPr="00C776C2">
        <w:rPr>
          <w:rFonts w:ascii="Times New Roman" w:hAnsi="Times New Roman" w:cs="Times New Roman"/>
          <w:sz w:val="28"/>
          <w:szCs w:val="28"/>
        </w:rPr>
        <w:t xml:space="preserve"> (</w:t>
      </w:r>
      <w:r w:rsidR="007F1063" w:rsidRPr="00C776C2">
        <w:rPr>
          <w:rFonts w:ascii="Times New Roman" w:hAnsi="Times New Roman" w:cs="Times New Roman"/>
          <w:sz w:val="28"/>
          <w:szCs w:val="28"/>
        </w:rPr>
        <w:t>присвоении почетных званий</w:t>
      </w:r>
      <w:r w:rsidR="00121249" w:rsidRPr="00C776C2">
        <w:rPr>
          <w:rFonts w:ascii="Times New Roman" w:hAnsi="Times New Roman" w:cs="Times New Roman"/>
          <w:sz w:val="28"/>
          <w:szCs w:val="28"/>
        </w:rPr>
        <w:t>)</w:t>
      </w:r>
      <w:r w:rsidR="007F1063" w:rsidRPr="00C776C2">
        <w:rPr>
          <w:rFonts w:ascii="Times New Roman" w:hAnsi="Times New Roman" w:cs="Times New Roman"/>
          <w:sz w:val="28"/>
          <w:szCs w:val="28"/>
        </w:rPr>
        <w:t xml:space="preserve">, награждение </w:t>
      </w:r>
      <w:r w:rsidR="00121249" w:rsidRPr="00C776C2">
        <w:rPr>
          <w:rFonts w:ascii="Times New Roman" w:hAnsi="Times New Roman" w:cs="Times New Roman"/>
          <w:sz w:val="28"/>
          <w:szCs w:val="28"/>
        </w:rPr>
        <w:t>которыми отнесено</w:t>
      </w:r>
      <w:r w:rsidR="007F1063" w:rsidRPr="00C776C2">
        <w:rPr>
          <w:rFonts w:ascii="Times New Roman" w:hAnsi="Times New Roman" w:cs="Times New Roman"/>
          <w:sz w:val="28"/>
          <w:szCs w:val="28"/>
        </w:rPr>
        <w:t xml:space="preserve"> к полномочиям Губернатора Ханты-Мансийского автономного округа – Югры</w:t>
      </w:r>
      <w:r w:rsidR="0086035C" w:rsidRPr="00C776C2">
        <w:rPr>
          <w:rFonts w:ascii="Times New Roman" w:hAnsi="Times New Roman" w:cs="Times New Roman"/>
          <w:sz w:val="28"/>
          <w:szCs w:val="28"/>
        </w:rPr>
        <w:t>,</w:t>
      </w:r>
      <w:r w:rsidR="0037623D" w:rsidRPr="00C776C2">
        <w:rPr>
          <w:rFonts w:ascii="Times New Roman" w:hAnsi="Times New Roman" w:cs="Times New Roman"/>
          <w:sz w:val="28"/>
          <w:szCs w:val="28"/>
        </w:rPr>
        <w:t xml:space="preserve"> не подлежат рассмотрению и </w:t>
      </w:r>
      <w:r w:rsidR="0037623D" w:rsidRPr="00C776C2">
        <w:rPr>
          <w:rFonts w:ascii="Times New Roman" w:hAnsi="Times New Roman" w:cs="Times New Roman"/>
          <w:sz w:val="28"/>
          <w:szCs w:val="28"/>
        </w:rPr>
        <w:lastRenderedPageBreak/>
        <w:t>возвращаются субъекту внесения ходатайства о награждении наградой или присвоении почетного звания в случаях:</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 установления недостоверности сведений, содержащихся в наградных документах;</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t>2) изменения сферы деятельности гражданина, представленного к награждению, условий, являющихся основанием для награждения или присвоения почетного звания, за исключением представления к награждению или присвоению почетного звания за проявленные мужество, смелость и отвагу при исполнении служебного или гражданского долга;</w:t>
      </w:r>
      <w:proofErr w:type="gramEnd"/>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3) смерти гражданина, представленного к награждению, за исключением граждан, представленных к награждению посмертно;</w:t>
      </w:r>
    </w:p>
    <w:p w:rsidR="0037623D"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4) возбуждения уголовного дела в отношении гражданина, представленного к награждению;</w:t>
      </w:r>
    </w:p>
    <w:p w:rsidR="0085571E" w:rsidRPr="00C776C2" w:rsidRDefault="0037623D" w:rsidP="008557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776C2">
        <w:rPr>
          <w:rFonts w:ascii="Times New Roman" w:hAnsi="Times New Roman" w:cs="Times New Roman"/>
          <w:sz w:val="28"/>
          <w:szCs w:val="28"/>
        </w:rPr>
        <w:t xml:space="preserve">5) невыполнения иных требований </w:t>
      </w:r>
      <w:r w:rsidR="00E43368" w:rsidRPr="00C776C2">
        <w:rPr>
          <w:rFonts w:ascii="Times New Roman" w:hAnsi="Times New Roman" w:cs="Times New Roman"/>
          <w:sz w:val="28"/>
          <w:szCs w:val="28"/>
        </w:rPr>
        <w:t>Закона Ханты-Мансийского автономного округа – Югры от 27 ноября 2015 года № 125-оз «О наградах и почетных званиях Ханты-Мансийского автономного округа – Югры», постановления Губернатора Ханты-Мансийского автономного                    округа – Югры от 30.12.2015 № 174 «Об утверждении положения о наградах и почетных званиях Ханты-Мансийского автономного                  округа – Югры и признании утратившими силу некоторых постановлений Губернатора Ханты-Мансийского автономного округа – Югры», настоящих Методических рекомендаций</w:t>
      </w:r>
      <w:r w:rsidR="0085571E" w:rsidRPr="00C776C2">
        <w:rPr>
          <w:rFonts w:ascii="Times New Roman" w:hAnsi="Times New Roman" w:cs="Times New Roman"/>
          <w:sz w:val="28"/>
          <w:szCs w:val="28"/>
        </w:rPr>
        <w:t>.</w:t>
      </w:r>
      <w:proofErr w:type="gramEnd"/>
    </w:p>
    <w:p w:rsidR="002F71F4" w:rsidRPr="00C776C2" w:rsidRDefault="002F71F4" w:rsidP="0085571E">
      <w:pPr>
        <w:autoSpaceDE w:val="0"/>
        <w:autoSpaceDN w:val="0"/>
        <w:adjustRightInd w:val="0"/>
        <w:spacing w:after="0" w:line="240" w:lineRule="auto"/>
        <w:ind w:firstLine="709"/>
        <w:jc w:val="both"/>
        <w:rPr>
          <w:rFonts w:ascii="Times New Roman" w:hAnsi="Times New Roman" w:cs="Times New Roman"/>
          <w:sz w:val="28"/>
          <w:szCs w:val="28"/>
        </w:rPr>
      </w:pPr>
    </w:p>
    <w:p w:rsidR="00A85C61" w:rsidRPr="00C776C2" w:rsidRDefault="002F71F4" w:rsidP="00A85C61">
      <w:pPr>
        <w:autoSpaceDE w:val="0"/>
        <w:autoSpaceDN w:val="0"/>
        <w:adjustRightInd w:val="0"/>
        <w:spacing w:after="0" w:line="240" w:lineRule="auto"/>
        <w:ind w:firstLine="709"/>
        <w:jc w:val="both"/>
        <w:rPr>
          <w:rFonts w:ascii="Times New Roman" w:hAnsi="Times New Roman" w:cs="Times New Roman"/>
          <w:sz w:val="28"/>
          <w:szCs w:val="28"/>
        </w:rPr>
      </w:pPr>
      <w:r w:rsidRPr="00C776C2">
        <w:rPr>
          <w:rFonts w:ascii="Times New Roman" w:hAnsi="Times New Roman" w:cs="Times New Roman"/>
          <w:sz w:val="28"/>
          <w:szCs w:val="28"/>
        </w:rPr>
        <w:t>1</w:t>
      </w:r>
      <w:r w:rsidR="00DE7038" w:rsidRPr="00C776C2">
        <w:rPr>
          <w:rFonts w:ascii="Times New Roman" w:hAnsi="Times New Roman" w:cs="Times New Roman"/>
          <w:sz w:val="28"/>
          <w:szCs w:val="28"/>
        </w:rPr>
        <w:t>3</w:t>
      </w:r>
      <w:r w:rsidRPr="00C776C2">
        <w:rPr>
          <w:rFonts w:ascii="Times New Roman" w:hAnsi="Times New Roman" w:cs="Times New Roman"/>
          <w:sz w:val="28"/>
          <w:szCs w:val="28"/>
        </w:rPr>
        <w:t xml:space="preserve">. </w:t>
      </w:r>
      <w:r w:rsidR="00A85C61" w:rsidRPr="00C776C2">
        <w:rPr>
          <w:rFonts w:ascii="Times New Roman" w:hAnsi="Times New Roman" w:cs="Times New Roman"/>
          <w:sz w:val="28"/>
          <w:szCs w:val="28"/>
        </w:rPr>
        <w:t>Наградные документы о присвоении почетного звания «Почетный гражданин Ханты-Мансийского автономного округа – Югры» не подлежат рассмотрению и возвращаются Губернатору автономного округа в следующих случаях:</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1) установление недостоверности сведений, содержащихся в наградных документах;</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776C2">
        <w:rPr>
          <w:rFonts w:ascii="Times New Roman" w:hAnsi="Times New Roman" w:cs="Times New Roman"/>
          <w:sz w:val="28"/>
          <w:szCs w:val="28"/>
        </w:rPr>
        <w:t>2) изменение сферы деятельности гражданина и условий, являющихся основанием для присвоения Почетного звания, за исключением представления к присвоению Почетного звания за проявленные мужество, смелость и отвагу при исполнении служебного или гражданского долга;</w:t>
      </w:r>
      <w:proofErr w:type="gramEnd"/>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3) возбуждение уголовного дела в отношении гражданина, представленного к присвоению Почетного звания;</w:t>
      </w:r>
    </w:p>
    <w:p w:rsidR="00A85C61" w:rsidRPr="00C776C2" w:rsidRDefault="00A85C61" w:rsidP="00A85C61">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 xml:space="preserve">4) невыполнение иных требований </w:t>
      </w:r>
      <w:hyperlink r:id="rId10" w:history="1">
        <w:r w:rsidRPr="00C776C2">
          <w:rPr>
            <w:rFonts w:ascii="Times New Roman" w:hAnsi="Times New Roman" w:cs="Times New Roman"/>
            <w:sz w:val="28"/>
            <w:szCs w:val="28"/>
          </w:rPr>
          <w:t>Закона</w:t>
        </w:r>
      </w:hyperlink>
      <w:r w:rsidRPr="00C776C2">
        <w:rPr>
          <w:rFonts w:ascii="Times New Roman" w:hAnsi="Times New Roman" w:cs="Times New Roman"/>
          <w:sz w:val="28"/>
          <w:szCs w:val="28"/>
        </w:rPr>
        <w:t xml:space="preserve"> Ханты-Мансийского автономного округа – Югры </w:t>
      </w:r>
      <w:r w:rsidR="002F71F4" w:rsidRPr="00C776C2">
        <w:rPr>
          <w:rFonts w:ascii="Times New Roman" w:hAnsi="Times New Roman" w:cs="Times New Roman"/>
          <w:sz w:val="28"/>
          <w:szCs w:val="28"/>
        </w:rPr>
        <w:t xml:space="preserve">от 27.11.2015 № 125-оз </w:t>
      </w:r>
      <w:r w:rsidRPr="00C776C2">
        <w:rPr>
          <w:rFonts w:ascii="Times New Roman" w:hAnsi="Times New Roman" w:cs="Times New Roman"/>
          <w:sz w:val="28"/>
          <w:szCs w:val="28"/>
        </w:rPr>
        <w:t>«О наградах и почетных званиях Ханты-Мансийского автономного округа – Югры».</w:t>
      </w:r>
    </w:p>
    <w:p w:rsidR="002F71F4" w:rsidRPr="00C776C2" w:rsidRDefault="002F71F4" w:rsidP="00A85C61">
      <w:pPr>
        <w:autoSpaceDE w:val="0"/>
        <w:autoSpaceDN w:val="0"/>
        <w:adjustRightInd w:val="0"/>
        <w:spacing w:after="0" w:line="240" w:lineRule="auto"/>
        <w:ind w:firstLine="540"/>
        <w:jc w:val="both"/>
        <w:rPr>
          <w:rFonts w:ascii="Times New Roman" w:hAnsi="Times New Roman" w:cs="Times New Roman"/>
          <w:sz w:val="28"/>
          <w:szCs w:val="28"/>
        </w:rPr>
      </w:pPr>
    </w:p>
    <w:p w:rsidR="002F71F4" w:rsidRPr="00C776C2" w:rsidRDefault="002F71F4" w:rsidP="002F71F4">
      <w:pPr>
        <w:pStyle w:val="ConsPlusNormal"/>
        <w:ind w:firstLine="540"/>
        <w:jc w:val="both"/>
        <w:rPr>
          <w:sz w:val="28"/>
          <w:szCs w:val="28"/>
        </w:rPr>
      </w:pPr>
      <w:r w:rsidRPr="00C776C2">
        <w:rPr>
          <w:sz w:val="28"/>
          <w:szCs w:val="28"/>
        </w:rPr>
        <w:t>1</w:t>
      </w:r>
      <w:r w:rsidR="00DE7038" w:rsidRPr="00C776C2">
        <w:rPr>
          <w:sz w:val="28"/>
          <w:szCs w:val="28"/>
        </w:rPr>
        <w:t>4</w:t>
      </w:r>
      <w:r w:rsidRPr="00C776C2">
        <w:rPr>
          <w:sz w:val="28"/>
          <w:szCs w:val="28"/>
        </w:rPr>
        <w:t>. Наградные документы о награждении почетным нагрудным знаком Ханты-Мансийского автономного округа – Югры «За вклад в развитие законодательства», Почетной грамотой Думы автономного округа не подлежат рассмотрению и возвращаются субъекту внесения ходатайства о награждении в следующих случаях:</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1) установление недостоверности сведений, содержащихся в наградных документах;</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2) изменение сферы деятельности гражданина и условий, являющихся основанием для награждения;</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3) смерть гражданина, представленного к награждению;</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lastRenderedPageBreak/>
        <w:t>4) возбуждение уголовного дела в отношении гражданина, представленного к награждению;</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hAnsi="Times New Roman" w:cs="Times New Roman"/>
          <w:sz w:val="28"/>
          <w:szCs w:val="28"/>
        </w:rPr>
        <w:t xml:space="preserve">5) невыполнение иных требований </w:t>
      </w:r>
      <w:hyperlink r:id="rId11" w:history="1">
        <w:r w:rsidRPr="00C776C2">
          <w:rPr>
            <w:rFonts w:ascii="Times New Roman" w:hAnsi="Times New Roman" w:cs="Times New Roman"/>
            <w:sz w:val="28"/>
            <w:szCs w:val="28"/>
          </w:rPr>
          <w:t>Закона</w:t>
        </w:r>
      </w:hyperlink>
      <w:r w:rsidRPr="00C776C2">
        <w:rPr>
          <w:rFonts w:ascii="Times New Roman" w:hAnsi="Times New Roman" w:cs="Times New Roman"/>
          <w:sz w:val="28"/>
          <w:szCs w:val="28"/>
        </w:rPr>
        <w:t xml:space="preserve"> Ханты-Мансийского автономного округа – Югры от 27.11.2015 № 125-оз «О наградах и почетных званиях Ханты-Мансийского автономного округа – Югры».</w:t>
      </w:r>
    </w:p>
    <w:p w:rsidR="002F71F4" w:rsidRPr="00C776C2" w:rsidRDefault="002F71F4" w:rsidP="002F71F4">
      <w:pPr>
        <w:autoSpaceDE w:val="0"/>
        <w:autoSpaceDN w:val="0"/>
        <w:adjustRightInd w:val="0"/>
        <w:spacing w:after="0" w:line="240" w:lineRule="auto"/>
        <w:ind w:firstLine="540"/>
        <w:jc w:val="both"/>
        <w:rPr>
          <w:rFonts w:ascii="Times New Roman" w:hAnsi="Times New Roman" w:cs="Times New Roman"/>
          <w:sz w:val="28"/>
          <w:szCs w:val="28"/>
        </w:rPr>
      </w:pPr>
    </w:p>
    <w:p w:rsidR="00E62FDA" w:rsidRPr="00C776C2" w:rsidRDefault="0085571E" w:rsidP="00E62FDA">
      <w:pPr>
        <w:autoSpaceDE w:val="0"/>
        <w:autoSpaceDN w:val="0"/>
        <w:adjustRightInd w:val="0"/>
        <w:spacing w:after="0" w:line="240" w:lineRule="auto"/>
        <w:ind w:firstLine="540"/>
        <w:jc w:val="both"/>
        <w:rPr>
          <w:rFonts w:ascii="Times New Roman" w:hAnsi="Times New Roman" w:cs="Times New Roman"/>
          <w:sz w:val="28"/>
          <w:szCs w:val="28"/>
        </w:rPr>
      </w:pPr>
      <w:r w:rsidRPr="00C776C2">
        <w:rPr>
          <w:rFonts w:ascii="Times New Roman" w:eastAsia="Calibri" w:hAnsi="Times New Roman" w:cs="Times New Roman"/>
          <w:spacing w:val="-3"/>
          <w:sz w:val="28"/>
          <w:szCs w:val="28"/>
        </w:rPr>
        <w:tab/>
      </w:r>
      <w:r w:rsidR="002F71F4" w:rsidRPr="00C776C2">
        <w:rPr>
          <w:rFonts w:ascii="Times New Roman" w:eastAsia="Calibri" w:hAnsi="Times New Roman" w:cs="Times New Roman"/>
          <w:spacing w:val="-3"/>
          <w:sz w:val="28"/>
          <w:szCs w:val="28"/>
        </w:rPr>
        <w:t>1</w:t>
      </w:r>
      <w:r w:rsidR="00DE7038" w:rsidRPr="00C776C2">
        <w:rPr>
          <w:rFonts w:ascii="Times New Roman" w:eastAsia="Calibri" w:hAnsi="Times New Roman" w:cs="Times New Roman"/>
          <w:spacing w:val="-3"/>
          <w:sz w:val="28"/>
          <w:szCs w:val="28"/>
        </w:rPr>
        <w:t>5</w:t>
      </w:r>
      <w:r w:rsidR="002F71F4" w:rsidRPr="00C776C2">
        <w:rPr>
          <w:rFonts w:ascii="Times New Roman" w:eastAsia="Calibri" w:hAnsi="Times New Roman" w:cs="Times New Roman"/>
          <w:spacing w:val="-3"/>
          <w:sz w:val="28"/>
          <w:szCs w:val="28"/>
        </w:rPr>
        <w:t xml:space="preserve">. </w:t>
      </w:r>
      <w:r w:rsidR="00E62FDA" w:rsidRPr="00C776C2">
        <w:rPr>
          <w:rFonts w:ascii="Times New Roman" w:eastAsia="Calibri" w:hAnsi="Times New Roman" w:cs="Times New Roman"/>
          <w:spacing w:val="-3"/>
          <w:sz w:val="28"/>
          <w:szCs w:val="28"/>
        </w:rPr>
        <w:t xml:space="preserve">Сведения об </w:t>
      </w:r>
      <w:r w:rsidR="00E62FDA" w:rsidRPr="00C776C2">
        <w:rPr>
          <w:rFonts w:ascii="Times New Roman" w:eastAsia="Calibri" w:hAnsi="Times New Roman" w:cs="Times New Roman"/>
          <w:spacing w:val="-2"/>
          <w:sz w:val="28"/>
          <w:szCs w:val="28"/>
        </w:rPr>
        <w:t>обстоятельствах, требующих возврата наградных документов</w:t>
      </w:r>
      <w:r w:rsidR="00E62FDA" w:rsidRPr="00C776C2">
        <w:rPr>
          <w:rFonts w:ascii="Times New Roman" w:eastAsia="Calibri" w:hAnsi="Times New Roman" w:cs="Times New Roman"/>
          <w:spacing w:val="-3"/>
          <w:sz w:val="28"/>
          <w:szCs w:val="28"/>
        </w:rPr>
        <w:t xml:space="preserve"> (изменение сферы деятельности, смерть гражданина, представленного </w:t>
      </w:r>
      <w:r w:rsidR="00E62FDA" w:rsidRPr="00C776C2">
        <w:rPr>
          <w:rFonts w:ascii="Times New Roman" w:eastAsia="Calibri" w:hAnsi="Times New Roman" w:cs="Times New Roman"/>
          <w:spacing w:val="-2"/>
          <w:sz w:val="28"/>
          <w:szCs w:val="28"/>
        </w:rPr>
        <w:t>к награждению</w:t>
      </w:r>
      <w:r w:rsidR="0086035C" w:rsidRPr="00C776C2">
        <w:rPr>
          <w:rFonts w:ascii="Times New Roman" w:eastAsia="Calibri" w:hAnsi="Times New Roman" w:cs="Times New Roman"/>
          <w:spacing w:val="-2"/>
          <w:sz w:val="28"/>
          <w:szCs w:val="28"/>
        </w:rPr>
        <w:t>,</w:t>
      </w:r>
      <w:r w:rsidR="00E62FDA" w:rsidRPr="00C776C2">
        <w:rPr>
          <w:rFonts w:ascii="Times New Roman" w:eastAsia="Calibri" w:hAnsi="Times New Roman" w:cs="Times New Roman"/>
          <w:spacing w:val="-2"/>
          <w:sz w:val="28"/>
          <w:szCs w:val="28"/>
        </w:rPr>
        <w:t xml:space="preserve"> и др.), незамедлительно в </w:t>
      </w:r>
      <w:r w:rsidR="00E62FDA" w:rsidRPr="00C776C2">
        <w:rPr>
          <w:rFonts w:ascii="Times New Roman" w:eastAsia="Calibri" w:hAnsi="Times New Roman" w:cs="Times New Roman"/>
          <w:spacing w:val="-3"/>
          <w:sz w:val="28"/>
          <w:szCs w:val="28"/>
        </w:rPr>
        <w:t>обязательном порядке представляются в адрес Аппарата Губернатора Ханты-Мансийского автономного округа – Югры</w:t>
      </w:r>
      <w:r w:rsidR="00E62FDA" w:rsidRPr="00C776C2">
        <w:rPr>
          <w:rFonts w:ascii="Times New Roman" w:eastAsia="Calibri" w:hAnsi="Times New Roman" w:cs="Times New Roman"/>
          <w:spacing w:val="-2"/>
          <w:sz w:val="28"/>
          <w:szCs w:val="28"/>
        </w:rPr>
        <w:t xml:space="preserve"> субъектами внесения ходатайства либо руководителем организации, ходатайствовавшем о награждении.</w:t>
      </w:r>
    </w:p>
    <w:p w:rsidR="0085571E" w:rsidRPr="00C776C2" w:rsidRDefault="0085571E" w:rsidP="00E62FDA">
      <w:pPr>
        <w:tabs>
          <w:tab w:val="left" w:pos="709"/>
          <w:tab w:val="left" w:pos="1134"/>
        </w:tabs>
        <w:autoSpaceDE w:val="0"/>
        <w:autoSpaceDN w:val="0"/>
        <w:adjustRightInd w:val="0"/>
        <w:spacing w:after="0" w:line="240" w:lineRule="auto"/>
        <w:contextualSpacing/>
        <w:jc w:val="both"/>
        <w:outlineLvl w:val="1"/>
        <w:rPr>
          <w:rFonts w:ascii="Times New Roman" w:hAnsi="Times New Roman" w:cs="Times New Roman"/>
          <w:sz w:val="28"/>
          <w:szCs w:val="28"/>
        </w:rPr>
      </w:pPr>
    </w:p>
    <w:p w:rsidR="00E3250C" w:rsidRPr="00C776C2" w:rsidRDefault="00E3250C" w:rsidP="00DE7038">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C776C2">
        <w:rPr>
          <w:rFonts w:ascii="Times New Roman" w:hAnsi="Times New Roman" w:cs="Times New Roman"/>
          <w:sz w:val="28"/>
          <w:szCs w:val="28"/>
        </w:rPr>
        <w:t>Решение о награждении наградами или присвоении почетных званий, отнесенны</w:t>
      </w:r>
      <w:r w:rsidR="006936FD" w:rsidRPr="00C776C2">
        <w:rPr>
          <w:rFonts w:ascii="Times New Roman" w:hAnsi="Times New Roman" w:cs="Times New Roman"/>
          <w:sz w:val="28"/>
          <w:szCs w:val="28"/>
        </w:rPr>
        <w:t>х</w:t>
      </w:r>
      <w:r w:rsidRPr="00C776C2">
        <w:rPr>
          <w:rFonts w:ascii="Times New Roman" w:hAnsi="Times New Roman" w:cs="Times New Roman"/>
          <w:sz w:val="28"/>
          <w:szCs w:val="28"/>
        </w:rPr>
        <w:t xml:space="preserve"> к полномочиям Губернатора Ханты-Мансийского автономного округа – Югры, принимается Губернатором автономного округа на основании ходатайств, наградных документов, рекомендаций Комиссии при Губернаторе Ханты-Мансийского автономного                        округа – Югры по наградам и оформляется постановлением Губернатора автономного округа.</w:t>
      </w:r>
    </w:p>
    <w:p w:rsidR="002F71F4" w:rsidRPr="00C776C2" w:rsidRDefault="002F71F4" w:rsidP="00E62FDA">
      <w:pPr>
        <w:autoSpaceDE w:val="0"/>
        <w:autoSpaceDN w:val="0"/>
        <w:adjustRightInd w:val="0"/>
        <w:spacing w:after="0" w:line="240" w:lineRule="auto"/>
        <w:ind w:firstLine="709"/>
        <w:jc w:val="both"/>
        <w:rPr>
          <w:rFonts w:ascii="Times New Roman" w:hAnsi="Times New Roman" w:cs="Times New Roman"/>
          <w:sz w:val="28"/>
          <w:szCs w:val="28"/>
        </w:rPr>
      </w:pPr>
    </w:p>
    <w:p w:rsidR="00E62FDA" w:rsidRPr="00C776C2" w:rsidRDefault="00121249" w:rsidP="00DE7038">
      <w:pPr>
        <w:pStyle w:val="a3"/>
        <w:numPr>
          <w:ilvl w:val="0"/>
          <w:numId w:val="12"/>
        </w:numPr>
        <w:autoSpaceDE w:val="0"/>
        <w:autoSpaceDN w:val="0"/>
        <w:adjustRightInd w:val="0"/>
        <w:spacing w:after="0" w:line="240" w:lineRule="auto"/>
        <w:ind w:left="0" w:firstLine="709"/>
        <w:jc w:val="both"/>
        <w:rPr>
          <w:rFonts w:ascii="Times New Roman" w:hAnsi="Times New Roman" w:cs="Times New Roman"/>
          <w:sz w:val="28"/>
          <w:szCs w:val="28"/>
        </w:rPr>
      </w:pPr>
      <w:r w:rsidRPr="00C776C2">
        <w:rPr>
          <w:rFonts w:ascii="Times New Roman" w:hAnsi="Times New Roman" w:cs="Times New Roman"/>
          <w:sz w:val="28"/>
          <w:szCs w:val="28"/>
        </w:rPr>
        <w:t xml:space="preserve">Решение о присвоении почетного звания «Почетный гражданин Ханты-Мансийского автономного округа – Югры», награждении почетным нагрудным знаком Ханты-Мансийского автономного округа – Югры </w:t>
      </w:r>
      <w:r w:rsidR="00E62FDA" w:rsidRPr="00C776C2">
        <w:rPr>
          <w:rFonts w:ascii="Times New Roman" w:hAnsi="Times New Roman" w:cs="Times New Roman"/>
          <w:sz w:val="28"/>
          <w:szCs w:val="28"/>
        </w:rPr>
        <w:t xml:space="preserve"> </w:t>
      </w:r>
      <w:r w:rsidRPr="00C776C2">
        <w:rPr>
          <w:rFonts w:ascii="Times New Roman" w:hAnsi="Times New Roman" w:cs="Times New Roman"/>
          <w:sz w:val="28"/>
          <w:szCs w:val="28"/>
        </w:rPr>
        <w:t>«За вклад в развитие законодательства», Почетной грамотой Думы автономного округа оформляются постановлением</w:t>
      </w:r>
      <w:r w:rsidR="00184EFE" w:rsidRPr="00C776C2">
        <w:rPr>
          <w:rFonts w:ascii="Times New Roman" w:hAnsi="Times New Roman" w:cs="Times New Roman"/>
          <w:sz w:val="28"/>
          <w:szCs w:val="28"/>
        </w:rPr>
        <w:t xml:space="preserve"> Думы автономного округа.</w:t>
      </w:r>
    </w:p>
    <w:p w:rsidR="00E62FDA" w:rsidRPr="00C776C2" w:rsidRDefault="00E62FDA" w:rsidP="00E62FDA">
      <w:pPr>
        <w:pStyle w:val="a3"/>
        <w:ind w:left="0" w:firstLine="720"/>
        <w:rPr>
          <w:rFonts w:ascii="Times New Roman" w:hAnsi="Times New Roman" w:cs="Times New Roman"/>
          <w:sz w:val="28"/>
          <w:szCs w:val="28"/>
        </w:rPr>
      </w:pPr>
    </w:p>
    <w:p w:rsidR="002F71F4" w:rsidRDefault="00E62FDA" w:rsidP="00DE7038">
      <w:pPr>
        <w:pStyle w:val="a3"/>
        <w:numPr>
          <w:ilvl w:val="0"/>
          <w:numId w:val="12"/>
        </w:numPr>
        <w:autoSpaceDE w:val="0"/>
        <w:autoSpaceDN w:val="0"/>
        <w:adjustRightInd w:val="0"/>
        <w:spacing w:after="0" w:line="240" w:lineRule="auto"/>
        <w:ind w:left="0" w:firstLine="720"/>
        <w:jc w:val="both"/>
        <w:rPr>
          <w:rFonts w:ascii="Times New Roman" w:hAnsi="Times New Roman" w:cs="Times New Roman"/>
          <w:sz w:val="28"/>
          <w:szCs w:val="28"/>
        </w:rPr>
      </w:pPr>
      <w:r w:rsidRPr="00C776C2">
        <w:rPr>
          <w:rFonts w:ascii="Times New Roman" w:hAnsi="Times New Roman" w:cs="Times New Roman"/>
          <w:sz w:val="28"/>
          <w:szCs w:val="28"/>
        </w:rPr>
        <w:t xml:space="preserve"> Постановления Губернатора Ханты-Мансийского автономного округа – Югры, Думы Ханты-Мансийского автономного округа – Югры </w:t>
      </w:r>
      <w:r w:rsidR="00DE7038" w:rsidRPr="00C776C2">
        <w:rPr>
          <w:rFonts w:ascii="Times New Roman" w:hAnsi="Times New Roman" w:cs="Times New Roman"/>
          <w:sz w:val="28"/>
          <w:szCs w:val="28"/>
        </w:rPr>
        <w:t xml:space="preserve">о награждении </w:t>
      </w:r>
      <w:r w:rsidR="002F71F4" w:rsidRPr="00C776C2">
        <w:rPr>
          <w:rFonts w:ascii="Times New Roman" w:hAnsi="Times New Roman" w:cs="Times New Roman"/>
          <w:sz w:val="28"/>
          <w:szCs w:val="28"/>
        </w:rPr>
        <w:t>подлеж</w:t>
      </w:r>
      <w:r w:rsidRPr="00C776C2">
        <w:rPr>
          <w:rFonts w:ascii="Times New Roman" w:hAnsi="Times New Roman" w:cs="Times New Roman"/>
          <w:sz w:val="28"/>
          <w:szCs w:val="28"/>
        </w:rPr>
        <w:t>а</w:t>
      </w:r>
      <w:r w:rsidR="002F71F4" w:rsidRPr="00C776C2">
        <w:rPr>
          <w:rFonts w:ascii="Times New Roman" w:hAnsi="Times New Roman" w:cs="Times New Roman"/>
          <w:sz w:val="28"/>
          <w:szCs w:val="28"/>
        </w:rPr>
        <w:t>т официальному опубликованию</w:t>
      </w:r>
      <w:r w:rsidR="002F71F4" w:rsidRPr="0000190F">
        <w:rPr>
          <w:rFonts w:ascii="Times New Roman" w:hAnsi="Times New Roman" w:cs="Times New Roman"/>
          <w:sz w:val="28"/>
          <w:szCs w:val="28"/>
        </w:rPr>
        <w:t>.</w:t>
      </w:r>
    </w:p>
    <w:p w:rsidR="00F05B03" w:rsidRDefault="00F05B03" w:rsidP="00F05B03">
      <w:pPr>
        <w:pStyle w:val="a3"/>
        <w:rPr>
          <w:rFonts w:ascii="Times New Roman" w:hAnsi="Times New Roman" w:cs="Times New Roman"/>
          <w:sz w:val="28"/>
          <w:szCs w:val="28"/>
        </w:rPr>
      </w:pPr>
    </w:p>
    <w:p w:rsidR="00F05B03" w:rsidRPr="00F05B03" w:rsidRDefault="00F05B03" w:rsidP="00F05B03">
      <w:pPr>
        <w:pStyle w:val="a3"/>
        <w:rPr>
          <w:rFonts w:ascii="Times New Roman" w:hAnsi="Times New Roman" w:cs="Times New Roman"/>
          <w:sz w:val="28"/>
          <w:szCs w:val="28"/>
        </w:rPr>
      </w:pPr>
    </w:p>
    <w:p w:rsidR="00F05B03" w:rsidRPr="00F05B03" w:rsidRDefault="00F05B03" w:rsidP="00F05B03">
      <w:pPr>
        <w:ind w:firstLine="709"/>
        <w:jc w:val="center"/>
        <w:rPr>
          <w:rFonts w:ascii="Times New Roman" w:hAnsi="Times New Roman" w:cs="Times New Roman"/>
          <w:b/>
          <w:sz w:val="28"/>
          <w:szCs w:val="28"/>
          <w:u w:val="single"/>
        </w:rPr>
      </w:pPr>
      <w:r w:rsidRPr="00F05B03">
        <w:rPr>
          <w:rFonts w:ascii="Times New Roman" w:hAnsi="Times New Roman" w:cs="Times New Roman"/>
          <w:b/>
          <w:sz w:val="28"/>
          <w:szCs w:val="28"/>
          <w:u w:val="single"/>
        </w:rPr>
        <w:t>План характеристики кандидата на награждение:</w:t>
      </w:r>
    </w:p>
    <w:p w:rsidR="00F05B03" w:rsidRPr="00F05B03" w:rsidRDefault="00F05B03" w:rsidP="00F05B03">
      <w:pPr>
        <w:spacing w:after="0" w:line="240" w:lineRule="auto"/>
        <w:ind w:firstLine="709"/>
        <w:jc w:val="both"/>
        <w:rPr>
          <w:rFonts w:ascii="Times New Roman" w:hAnsi="Times New Roman" w:cs="Times New Roman"/>
          <w:sz w:val="26"/>
          <w:szCs w:val="26"/>
        </w:rPr>
      </w:pPr>
      <w:r w:rsidRPr="00F05B03">
        <w:rPr>
          <w:rFonts w:ascii="Times New Roman" w:hAnsi="Times New Roman" w:cs="Times New Roman"/>
          <w:sz w:val="26"/>
          <w:szCs w:val="26"/>
        </w:rPr>
        <w:t>Подготовка характеристики – важнейшая часть наградной работы. От того, насколько правильно будет подготовлен этот документ, зависит решение Комиссии по наградам, поэтому работа с характеристикой должна быть очень тщательная.</w:t>
      </w:r>
    </w:p>
    <w:p w:rsidR="00F05B03" w:rsidRPr="00E10002" w:rsidRDefault="00F05B03" w:rsidP="00F05B03">
      <w:pPr>
        <w:spacing w:after="0" w:line="240" w:lineRule="auto"/>
        <w:ind w:firstLine="709"/>
        <w:jc w:val="both"/>
        <w:rPr>
          <w:rFonts w:ascii="Times New Roman" w:hAnsi="Times New Roman" w:cs="Times New Roman"/>
          <w:b/>
          <w:sz w:val="28"/>
          <w:szCs w:val="28"/>
        </w:rPr>
      </w:pPr>
      <w:r w:rsidRPr="00E10002">
        <w:rPr>
          <w:rFonts w:ascii="Times New Roman" w:hAnsi="Times New Roman" w:cs="Times New Roman"/>
          <w:b/>
          <w:sz w:val="28"/>
          <w:szCs w:val="28"/>
        </w:rPr>
        <w:t>1. Вступление</w:t>
      </w:r>
      <w:r>
        <w:rPr>
          <w:rFonts w:ascii="Times New Roman" w:hAnsi="Times New Roman" w:cs="Times New Roman"/>
          <w:b/>
          <w:sz w:val="28"/>
          <w:szCs w:val="28"/>
        </w:rPr>
        <w:t xml:space="preserve"> (2-3 предложения)</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Дать общее представление о трудовой деятельности работника, общий трудовой стаж, стаж работы на данном предприятии (</w:t>
      </w:r>
      <w:r>
        <w:rPr>
          <w:rFonts w:ascii="Times New Roman" w:hAnsi="Times New Roman" w:cs="Times New Roman"/>
          <w:sz w:val="24"/>
          <w:szCs w:val="24"/>
        </w:rPr>
        <w:t>уч</w:t>
      </w:r>
      <w:r w:rsidRPr="00E10002">
        <w:rPr>
          <w:rFonts w:ascii="Times New Roman" w:hAnsi="Times New Roman" w:cs="Times New Roman"/>
          <w:sz w:val="24"/>
          <w:szCs w:val="24"/>
        </w:rPr>
        <w:t>реждении), уровень профессионального мастерства.</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Наименование должности, места работы сотрудника, представляемого к награждению необходимо полностью ука</w:t>
      </w:r>
      <w:r>
        <w:rPr>
          <w:rFonts w:ascii="Times New Roman" w:hAnsi="Times New Roman" w:cs="Times New Roman"/>
          <w:sz w:val="24"/>
          <w:szCs w:val="24"/>
        </w:rPr>
        <w:t>зывать в тексте, без сокращений</w:t>
      </w:r>
    </w:p>
    <w:p w:rsidR="00F05B03" w:rsidRPr="00E10002" w:rsidRDefault="00F05B03" w:rsidP="00F05B03">
      <w:pPr>
        <w:spacing w:after="0" w:line="240" w:lineRule="auto"/>
        <w:ind w:firstLine="709"/>
        <w:jc w:val="both"/>
        <w:rPr>
          <w:rFonts w:ascii="Times New Roman" w:hAnsi="Times New Roman" w:cs="Times New Roman"/>
          <w:b/>
          <w:sz w:val="28"/>
          <w:szCs w:val="28"/>
        </w:rPr>
      </w:pPr>
      <w:r w:rsidRPr="00E10002">
        <w:rPr>
          <w:rFonts w:ascii="Times New Roman" w:hAnsi="Times New Roman" w:cs="Times New Roman"/>
          <w:b/>
          <w:sz w:val="28"/>
          <w:szCs w:val="28"/>
        </w:rPr>
        <w:t>2. Основная часть</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 xml:space="preserve">Дать оценку деловых и личностных качеств награждаемого, которые позволяют ему достигать высоких результатов в труде, используя конкретные примеры, </w:t>
      </w:r>
      <w:proofErr w:type="gramStart"/>
      <w:r w:rsidRPr="00E10002">
        <w:rPr>
          <w:rFonts w:ascii="Times New Roman" w:hAnsi="Times New Roman" w:cs="Times New Roman"/>
          <w:sz w:val="24"/>
          <w:szCs w:val="24"/>
        </w:rPr>
        <w:t>показать</w:t>
      </w:r>
      <w:proofErr w:type="gramEnd"/>
      <w:r w:rsidRPr="00E10002">
        <w:rPr>
          <w:rFonts w:ascii="Times New Roman" w:hAnsi="Times New Roman" w:cs="Times New Roman"/>
          <w:sz w:val="24"/>
          <w:szCs w:val="24"/>
        </w:rPr>
        <w:t xml:space="preserve"> в чем состоят заслуги (вклад) данног</w:t>
      </w:r>
      <w:r>
        <w:rPr>
          <w:rFonts w:ascii="Times New Roman" w:hAnsi="Times New Roman" w:cs="Times New Roman"/>
          <w:sz w:val="24"/>
          <w:szCs w:val="24"/>
        </w:rPr>
        <w:t xml:space="preserve">о </w:t>
      </w:r>
      <w:r w:rsidRPr="0032069A">
        <w:rPr>
          <w:rFonts w:ascii="Times New Roman" w:hAnsi="Times New Roman" w:cs="Times New Roman"/>
          <w:sz w:val="24"/>
          <w:szCs w:val="24"/>
          <w:highlight w:val="yellow"/>
        </w:rPr>
        <w:t>работника за последние 3 года</w:t>
      </w:r>
      <w:r w:rsidRPr="00E10002">
        <w:rPr>
          <w:rFonts w:ascii="Times New Roman" w:hAnsi="Times New Roman" w:cs="Times New Roman"/>
          <w:sz w:val="24"/>
          <w:szCs w:val="24"/>
        </w:rPr>
        <w:t>.</w:t>
      </w:r>
      <w:r w:rsidRPr="002E1564">
        <w:rPr>
          <w:rFonts w:ascii="Times New Roman" w:hAnsi="Times New Roman" w:cs="Times New Roman"/>
          <w:sz w:val="24"/>
          <w:szCs w:val="24"/>
        </w:rPr>
        <w:t xml:space="preserve"> </w:t>
      </w:r>
      <w:r w:rsidRPr="00E10002">
        <w:rPr>
          <w:rFonts w:ascii="Times New Roman" w:hAnsi="Times New Roman" w:cs="Times New Roman"/>
          <w:sz w:val="24"/>
          <w:szCs w:val="24"/>
        </w:rPr>
        <w:t xml:space="preserve">Характеристика должна быть хорошо структурирована, аргументирована, насыщена цифрами, показателями, </w:t>
      </w:r>
      <w:r w:rsidRPr="0032069A">
        <w:rPr>
          <w:rFonts w:ascii="Times New Roman" w:hAnsi="Times New Roman" w:cs="Times New Roman"/>
          <w:sz w:val="24"/>
          <w:szCs w:val="24"/>
          <w:highlight w:val="yellow"/>
        </w:rPr>
        <w:t xml:space="preserve">фактами в динамике за </w:t>
      </w:r>
      <w:proofErr w:type="gramStart"/>
      <w:r w:rsidRPr="0032069A">
        <w:rPr>
          <w:rFonts w:ascii="Times New Roman" w:hAnsi="Times New Roman" w:cs="Times New Roman"/>
          <w:sz w:val="24"/>
          <w:szCs w:val="24"/>
          <w:highlight w:val="yellow"/>
        </w:rPr>
        <w:t>последние</w:t>
      </w:r>
      <w:proofErr w:type="gramEnd"/>
      <w:r w:rsidRPr="0032069A">
        <w:rPr>
          <w:rFonts w:ascii="Times New Roman" w:hAnsi="Times New Roman" w:cs="Times New Roman"/>
          <w:sz w:val="24"/>
          <w:szCs w:val="24"/>
          <w:highlight w:val="yellow"/>
        </w:rPr>
        <w:t xml:space="preserve"> 3 года,</w:t>
      </w:r>
      <w:r w:rsidRPr="00E10002">
        <w:rPr>
          <w:rFonts w:ascii="Times New Roman" w:hAnsi="Times New Roman" w:cs="Times New Roman"/>
          <w:sz w:val="24"/>
          <w:szCs w:val="24"/>
        </w:rPr>
        <w:t xml:space="preserve"> не содержать лирических посылок и общих фраз</w:t>
      </w:r>
      <w:r>
        <w:rPr>
          <w:rFonts w:ascii="Times New Roman" w:hAnsi="Times New Roman" w:cs="Times New Roman"/>
          <w:sz w:val="24"/>
          <w:szCs w:val="24"/>
        </w:rPr>
        <w:t>.</w:t>
      </w:r>
    </w:p>
    <w:p w:rsidR="00F05B03" w:rsidRDefault="00F05B03" w:rsidP="00F05B03">
      <w:pPr>
        <w:ind w:firstLine="709"/>
        <w:jc w:val="both"/>
        <w:rPr>
          <w:rFonts w:ascii="Times New Roman" w:hAnsi="Times New Roman" w:cs="Times New Roman"/>
          <w:sz w:val="24"/>
          <w:szCs w:val="24"/>
        </w:rPr>
      </w:pPr>
      <w:r w:rsidRPr="00E10002">
        <w:rPr>
          <w:rFonts w:ascii="Times New Roman" w:hAnsi="Times New Roman" w:cs="Times New Roman"/>
          <w:sz w:val="24"/>
          <w:szCs w:val="24"/>
        </w:rPr>
        <w:t>Для этого важно, исходя из должностных обязанностей, отобрать критерии (признаки, на основании которых будет производиться оценка). Таковыми могут являться:</w:t>
      </w:r>
    </w:p>
    <w:p w:rsidR="00F05B03" w:rsidRPr="00E10002" w:rsidRDefault="00F05B03" w:rsidP="00F05B03">
      <w:pPr>
        <w:ind w:firstLine="709"/>
        <w:jc w:val="both"/>
        <w:rPr>
          <w:rFonts w:ascii="Times New Roman" w:hAnsi="Times New Roman" w:cs="Times New Roman"/>
          <w:sz w:val="24"/>
          <w:szCs w:val="24"/>
        </w:rPr>
      </w:pPr>
    </w:p>
    <w:p w:rsidR="00F05B03" w:rsidRPr="00F05B03" w:rsidRDefault="00F05B03" w:rsidP="00F05B03">
      <w:pPr>
        <w:spacing w:after="0" w:line="240" w:lineRule="auto"/>
        <w:ind w:firstLine="709"/>
        <w:jc w:val="both"/>
        <w:rPr>
          <w:rFonts w:ascii="Times New Roman" w:hAnsi="Times New Roman" w:cs="Times New Roman"/>
          <w:b/>
          <w:i/>
          <w:sz w:val="24"/>
          <w:szCs w:val="24"/>
        </w:rPr>
      </w:pPr>
      <w:r w:rsidRPr="00F05B03">
        <w:rPr>
          <w:rFonts w:ascii="Times New Roman" w:hAnsi="Times New Roman" w:cs="Times New Roman"/>
          <w:b/>
          <w:i/>
          <w:sz w:val="24"/>
          <w:szCs w:val="24"/>
        </w:rPr>
        <w:t xml:space="preserve">- Для рядовых сотрудников: </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профессиональные знания и кругозор, участие в реконструкции производства, строительства и вводе в эксплуатацию новых производственных объектов, значимых для предприятия, города, округа и Российской Федерации. Следует отметить, в чем конкретно состояло это участие, внедрение новых технологий, современных материалов, оборудования, качество и сроки выполнения производственных заданий, экономия материалов и ресурсов, участие в рационализаторской деятельности, наставничество, стремление к повышению к</w:t>
      </w:r>
      <w:r>
        <w:rPr>
          <w:rFonts w:ascii="Times New Roman" w:hAnsi="Times New Roman" w:cs="Times New Roman"/>
          <w:sz w:val="24"/>
          <w:szCs w:val="24"/>
        </w:rPr>
        <w:t>валификации.</w:t>
      </w:r>
      <w:r w:rsidRPr="00E10002">
        <w:rPr>
          <w:rFonts w:ascii="Times New Roman" w:hAnsi="Times New Roman" w:cs="Times New Roman"/>
          <w:sz w:val="24"/>
          <w:szCs w:val="24"/>
        </w:rPr>
        <w:t xml:space="preserve"> </w:t>
      </w:r>
    </w:p>
    <w:p w:rsidR="00F05B03" w:rsidRPr="00F05B03" w:rsidRDefault="00F05B03" w:rsidP="00F05B03">
      <w:pPr>
        <w:spacing w:after="0" w:line="240" w:lineRule="auto"/>
        <w:ind w:firstLine="709"/>
        <w:jc w:val="both"/>
        <w:rPr>
          <w:rFonts w:ascii="Times New Roman" w:hAnsi="Times New Roman" w:cs="Times New Roman"/>
          <w:b/>
          <w:sz w:val="24"/>
          <w:szCs w:val="24"/>
        </w:rPr>
      </w:pPr>
      <w:r w:rsidRPr="002E1564">
        <w:rPr>
          <w:rFonts w:ascii="Times New Roman" w:hAnsi="Times New Roman" w:cs="Times New Roman"/>
          <w:i/>
          <w:sz w:val="24"/>
          <w:szCs w:val="24"/>
        </w:rPr>
        <w:t>-</w:t>
      </w:r>
      <w:r>
        <w:rPr>
          <w:rFonts w:ascii="Times New Roman" w:hAnsi="Times New Roman" w:cs="Times New Roman"/>
          <w:i/>
          <w:sz w:val="24"/>
          <w:szCs w:val="24"/>
        </w:rPr>
        <w:t xml:space="preserve"> </w:t>
      </w:r>
      <w:r w:rsidRPr="00F05B03">
        <w:rPr>
          <w:rFonts w:ascii="Times New Roman" w:hAnsi="Times New Roman" w:cs="Times New Roman"/>
          <w:b/>
          <w:i/>
          <w:sz w:val="24"/>
          <w:szCs w:val="24"/>
        </w:rPr>
        <w:t>Для руководителей:</w:t>
      </w:r>
      <w:r w:rsidRPr="00F05B03">
        <w:rPr>
          <w:rFonts w:ascii="Times New Roman" w:hAnsi="Times New Roman" w:cs="Times New Roman"/>
          <w:b/>
          <w:sz w:val="24"/>
          <w:szCs w:val="24"/>
        </w:rPr>
        <w:t xml:space="preserve"> </w:t>
      </w:r>
    </w:p>
    <w:p w:rsidR="00F05B03" w:rsidRPr="00E10002" w:rsidRDefault="00F05B03" w:rsidP="00F05B03">
      <w:pPr>
        <w:spacing w:after="0" w:line="240" w:lineRule="auto"/>
        <w:ind w:firstLine="709"/>
        <w:jc w:val="both"/>
        <w:rPr>
          <w:rFonts w:ascii="Times New Roman" w:hAnsi="Times New Roman" w:cs="Times New Roman"/>
          <w:sz w:val="24"/>
          <w:szCs w:val="24"/>
        </w:rPr>
      </w:pPr>
      <w:proofErr w:type="gramStart"/>
      <w:r w:rsidRPr="00E10002">
        <w:rPr>
          <w:rFonts w:ascii="Times New Roman" w:hAnsi="Times New Roman" w:cs="Times New Roman"/>
          <w:sz w:val="24"/>
          <w:szCs w:val="24"/>
        </w:rPr>
        <w:t>вклад в развитие (совершенствование) производства (участка цеха, предприятия), участие в реализации инвестиционных проектов, реконструкции производства внедрение новых технологий, современных материалов и оборудования, укрепление производственной базы, проведение мероприятий по совершенствованию условий труда, повышению его производительности и качества, роль в развитии социальной сферы, проведение природоохранных мероприятий, благотворительная деятельность, совершенствование методов управления, умение организовать работу коллектива, координировать деятельность подразделений, работа по формированию кадрового</w:t>
      </w:r>
      <w:proofErr w:type="gramEnd"/>
      <w:r w:rsidRPr="00E10002">
        <w:rPr>
          <w:rFonts w:ascii="Times New Roman" w:hAnsi="Times New Roman" w:cs="Times New Roman"/>
          <w:sz w:val="24"/>
          <w:szCs w:val="24"/>
        </w:rPr>
        <w:t xml:space="preserve"> потенциала, повышение квалификации членов трудового коллектива,</w:t>
      </w:r>
      <w:r>
        <w:rPr>
          <w:rFonts w:ascii="Times New Roman" w:hAnsi="Times New Roman" w:cs="Times New Roman"/>
          <w:sz w:val="24"/>
          <w:szCs w:val="24"/>
        </w:rPr>
        <w:t xml:space="preserve"> выход на конкретный результат, создание новых рабочих мест                  (в том числе для инвалидов), отчисления налогов в бюджет. </w:t>
      </w:r>
    </w:p>
    <w:p w:rsidR="00F05B03" w:rsidRPr="002E1564" w:rsidRDefault="00F05B03" w:rsidP="00F05B03">
      <w:pPr>
        <w:spacing w:after="0" w:line="240" w:lineRule="auto"/>
        <w:ind w:firstLine="709"/>
        <w:jc w:val="both"/>
        <w:rPr>
          <w:rFonts w:ascii="Times New Roman" w:hAnsi="Times New Roman" w:cs="Times New Roman"/>
          <w:b/>
          <w:sz w:val="28"/>
          <w:szCs w:val="28"/>
        </w:rPr>
      </w:pPr>
      <w:r w:rsidRPr="002E1564">
        <w:rPr>
          <w:rFonts w:ascii="Times New Roman" w:hAnsi="Times New Roman" w:cs="Times New Roman"/>
          <w:b/>
          <w:sz w:val="28"/>
          <w:szCs w:val="28"/>
        </w:rPr>
        <w:t>3. Заключительная часть</w:t>
      </w:r>
      <w:r>
        <w:rPr>
          <w:rFonts w:ascii="Times New Roman" w:hAnsi="Times New Roman" w:cs="Times New Roman"/>
          <w:b/>
          <w:sz w:val="28"/>
          <w:szCs w:val="28"/>
        </w:rPr>
        <w:t xml:space="preserve"> (2 предложения)</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 xml:space="preserve">Отношение к </w:t>
      </w:r>
      <w:proofErr w:type="gramStart"/>
      <w:r w:rsidRPr="00E10002">
        <w:rPr>
          <w:rFonts w:ascii="Times New Roman" w:hAnsi="Times New Roman" w:cs="Times New Roman"/>
          <w:sz w:val="24"/>
          <w:szCs w:val="24"/>
        </w:rPr>
        <w:t>награждаемому</w:t>
      </w:r>
      <w:proofErr w:type="gramEnd"/>
      <w:r w:rsidRPr="00E10002">
        <w:rPr>
          <w:rFonts w:ascii="Times New Roman" w:hAnsi="Times New Roman" w:cs="Times New Roman"/>
          <w:sz w:val="24"/>
          <w:szCs w:val="24"/>
        </w:rPr>
        <w:t xml:space="preserve"> членов трудового коллектива, сведения о поощрении (награждении).</w:t>
      </w:r>
    </w:p>
    <w:p w:rsidR="00F05B03" w:rsidRPr="002E1564" w:rsidRDefault="00F05B03" w:rsidP="00F05B0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 Вывод (1 предложение)</w:t>
      </w:r>
    </w:p>
    <w:p w:rsidR="00F05B03" w:rsidRPr="00E10002" w:rsidRDefault="00F05B03" w:rsidP="00F05B03">
      <w:pPr>
        <w:spacing w:after="0" w:line="240" w:lineRule="auto"/>
        <w:ind w:firstLine="709"/>
        <w:jc w:val="both"/>
        <w:rPr>
          <w:rFonts w:ascii="Times New Roman" w:hAnsi="Times New Roman" w:cs="Times New Roman"/>
          <w:sz w:val="24"/>
          <w:szCs w:val="24"/>
        </w:rPr>
      </w:pPr>
      <w:r w:rsidRPr="00E10002">
        <w:rPr>
          <w:rFonts w:ascii="Times New Roman" w:hAnsi="Times New Roman" w:cs="Times New Roman"/>
          <w:sz w:val="24"/>
          <w:szCs w:val="24"/>
        </w:rPr>
        <w:t>Вывод должен повторять фамилию, имя отчество (полностью) кандидата и точные формулировки, которые должны соответствовать положениям о почетных званиях, наградах Губернатора ХМАО-Югры и Председателя Думы ХМАО-Югры.</w:t>
      </w:r>
    </w:p>
    <w:p w:rsidR="00F05B03" w:rsidRDefault="00F05B03" w:rsidP="00F05B03">
      <w:pPr>
        <w:spacing w:after="0" w:line="240" w:lineRule="auto"/>
        <w:ind w:firstLine="709"/>
        <w:jc w:val="center"/>
        <w:rPr>
          <w:rFonts w:ascii="Times New Roman" w:hAnsi="Times New Roman" w:cs="Times New Roman"/>
          <w:b/>
          <w:sz w:val="24"/>
          <w:szCs w:val="24"/>
        </w:rPr>
      </w:pPr>
    </w:p>
    <w:p w:rsidR="00F05B03" w:rsidRDefault="00F05B03" w:rsidP="00F05B03">
      <w:pPr>
        <w:spacing w:after="0" w:line="240" w:lineRule="auto"/>
        <w:ind w:firstLine="709"/>
        <w:jc w:val="center"/>
        <w:rPr>
          <w:rFonts w:ascii="Times New Roman" w:hAnsi="Times New Roman" w:cs="Times New Roman"/>
          <w:b/>
          <w:sz w:val="24"/>
          <w:szCs w:val="24"/>
        </w:rPr>
      </w:pPr>
      <w:r w:rsidRPr="002B6B25">
        <w:rPr>
          <w:rFonts w:ascii="Times New Roman" w:hAnsi="Times New Roman" w:cs="Times New Roman"/>
          <w:b/>
          <w:sz w:val="24"/>
          <w:szCs w:val="24"/>
        </w:rPr>
        <w:t>КЛЮЧЕВЫЕ ВЫРАЖЕНИЯ-ПОДСКАЗКИ</w:t>
      </w:r>
    </w:p>
    <w:p w:rsidR="00F05B03" w:rsidRPr="003C4474" w:rsidRDefault="00F05B03" w:rsidP="00F05B0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Вступление:</w:t>
      </w:r>
    </w:p>
    <w:p w:rsidR="00F05B03" w:rsidRPr="00F05B03" w:rsidRDefault="00F05B03" w:rsidP="00F05B03">
      <w:pPr>
        <w:spacing w:after="0" w:line="240" w:lineRule="auto"/>
        <w:jc w:val="both"/>
        <w:rPr>
          <w:rFonts w:ascii="Times New Roman" w:hAnsi="Times New Roman" w:cs="Times New Roman"/>
          <w:i/>
          <w:sz w:val="24"/>
          <w:szCs w:val="24"/>
        </w:rPr>
      </w:pPr>
      <w:r w:rsidRPr="00F05B03">
        <w:rPr>
          <w:rFonts w:ascii="Times New Roman" w:hAnsi="Times New Roman" w:cs="Times New Roman"/>
          <w:b/>
          <w:sz w:val="24"/>
          <w:szCs w:val="24"/>
        </w:rPr>
        <w:t>- …зарекомендовал себя/проявил себя как</w:t>
      </w:r>
      <w:r w:rsidRPr="00F05B03">
        <w:rPr>
          <w:rFonts w:ascii="Times New Roman" w:hAnsi="Times New Roman" w:cs="Times New Roman"/>
          <w:sz w:val="24"/>
          <w:szCs w:val="24"/>
        </w:rPr>
        <w:t xml:space="preserve"> </w:t>
      </w:r>
      <w:proofErr w:type="gramStart"/>
      <w:r w:rsidRPr="00F05B03">
        <w:rPr>
          <w:rFonts w:ascii="Times New Roman" w:hAnsi="Times New Roman" w:cs="Times New Roman"/>
          <w:i/>
          <w:sz w:val="24"/>
          <w:szCs w:val="24"/>
        </w:rPr>
        <w:t>компетентный</w:t>
      </w:r>
      <w:proofErr w:type="gramEnd"/>
      <w:r w:rsidRPr="00F05B03">
        <w:rPr>
          <w:rFonts w:ascii="Times New Roman" w:hAnsi="Times New Roman" w:cs="Times New Roman"/>
          <w:i/>
          <w:sz w:val="24"/>
          <w:szCs w:val="24"/>
        </w:rPr>
        <w:t xml:space="preserve">/вдумчивый/ответственный/ целеустремленный/инициативный/высококвалифицированный/энергичный/опытный/ настойчивый                       в достижении целей/талантливый/успешный/преданный своему делу </w:t>
      </w:r>
    </w:p>
    <w:p w:rsidR="00F05B03" w:rsidRPr="00F05B03" w:rsidRDefault="00F05B03" w:rsidP="00F05B03">
      <w:pPr>
        <w:spacing w:after="0"/>
        <w:jc w:val="both"/>
        <w:rPr>
          <w:rFonts w:ascii="Times New Roman" w:hAnsi="Times New Roman" w:cs="Times New Roman"/>
          <w:i/>
          <w:sz w:val="24"/>
          <w:szCs w:val="24"/>
        </w:rPr>
      </w:pPr>
      <w:r w:rsidRPr="00F05B03">
        <w:rPr>
          <w:rFonts w:ascii="Times New Roman" w:hAnsi="Times New Roman" w:cs="Times New Roman"/>
          <w:b/>
          <w:sz w:val="24"/>
          <w:szCs w:val="24"/>
        </w:rPr>
        <w:t>- …специалист/руководитель</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с глубокими/обширными/разносторонними знаниями/ широкой эрудицией/большим практическим опытом/активной гражданской позицией…</w:t>
      </w:r>
    </w:p>
    <w:p w:rsidR="00F05B03" w:rsidRPr="00F05B03" w:rsidRDefault="00F05B03" w:rsidP="00F05B03">
      <w:pPr>
        <w:spacing w:after="0"/>
        <w:jc w:val="both"/>
        <w:rPr>
          <w:rFonts w:ascii="Times New Roman" w:hAnsi="Times New Roman" w:cs="Times New Roman"/>
          <w:i/>
          <w:sz w:val="24"/>
          <w:szCs w:val="24"/>
        </w:rPr>
      </w:pPr>
      <w:r w:rsidRPr="00F05B03">
        <w:rPr>
          <w:rFonts w:ascii="Times New Roman" w:hAnsi="Times New Roman" w:cs="Times New Roman"/>
          <w:b/>
          <w:sz w:val="24"/>
          <w:szCs w:val="24"/>
        </w:rPr>
        <w:t>- …</w:t>
      </w:r>
      <w:proofErr w:type="gramStart"/>
      <w:r w:rsidRPr="00F05B03">
        <w:rPr>
          <w:rFonts w:ascii="Times New Roman" w:hAnsi="Times New Roman" w:cs="Times New Roman"/>
          <w:b/>
          <w:sz w:val="24"/>
          <w:szCs w:val="24"/>
        </w:rPr>
        <w:t>способен</w:t>
      </w:r>
      <w:proofErr w:type="gramEnd"/>
      <w:r w:rsidRPr="00F05B03">
        <w:rPr>
          <w:rFonts w:ascii="Times New Roman" w:hAnsi="Times New Roman" w:cs="Times New Roman"/>
          <w:b/>
          <w:sz w:val="24"/>
          <w:szCs w:val="24"/>
        </w:rPr>
        <w:t xml:space="preserve"> находить</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верные/нестандартные/оптимальные/эффективные/успешные подходы                              к решению поставленных перед ним задач…</w:t>
      </w:r>
    </w:p>
    <w:p w:rsidR="00F05B03" w:rsidRPr="00F05B03" w:rsidRDefault="00F05B03" w:rsidP="00F05B03">
      <w:pPr>
        <w:spacing w:after="0"/>
        <w:jc w:val="both"/>
        <w:rPr>
          <w:rFonts w:ascii="Times New Roman" w:hAnsi="Times New Roman" w:cs="Times New Roman"/>
          <w:i/>
          <w:sz w:val="24"/>
          <w:szCs w:val="24"/>
        </w:rPr>
      </w:pPr>
      <w:r w:rsidRPr="00F05B03">
        <w:rPr>
          <w:rFonts w:ascii="Times New Roman" w:hAnsi="Times New Roman" w:cs="Times New Roman"/>
          <w:b/>
          <w:sz w:val="24"/>
          <w:szCs w:val="24"/>
        </w:rPr>
        <w:t>-…обладает умением/способностью</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успешно/мгновенно/оперативно/конструктивно/ эффективно/нестандартно решать…  принимать взвешенные/мудрые/верные/справедливые решения…</w:t>
      </w:r>
    </w:p>
    <w:p w:rsidR="00F05B03" w:rsidRPr="00F05B03" w:rsidRDefault="00F05B03" w:rsidP="00F05B03">
      <w:pPr>
        <w:spacing w:after="0"/>
        <w:jc w:val="both"/>
        <w:rPr>
          <w:rFonts w:ascii="Times New Roman" w:hAnsi="Times New Roman" w:cs="Times New Roman"/>
          <w:i/>
          <w:sz w:val="24"/>
          <w:szCs w:val="24"/>
        </w:rPr>
      </w:pPr>
      <w:r w:rsidRPr="00F05B03">
        <w:rPr>
          <w:rFonts w:ascii="Times New Roman" w:hAnsi="Times New Roman" w:cs="Times New Roman"/>
          <w:b/>
          <w:sz w:val="24"/>
          <w:szCs w:val="24"/>
        </w:rPr>
        <w:t>-…в ситуациях, требующих принятия оперативных решений</w:t>
      </w:r>
      <w:r w:rsidRPr="00F05B03">
        <w:rPr>
          <w:rFonts w:ascii="Times New Roman" w:hAnsi="Times New Roman" w:cs="Times New Roman"/>
          <w:sz w:val="24"/>
          <w:szCs w:val="24"/>
        </w:rPr>
        <w:t xml:space="preserve">, </w:t>
      </w:r>
      <w:proofErr w:type="gramStart"/>
      <w:r w:rsidRPr="00F05B03">
        <w:rPr>
          <w:rFonts w:ascii="Times New Roman" w:hAnsi="Times New Roman" w:cs="Times New Roman"/>
          <w:i/>
          <w:sz w:val="24"/>
          <w:szCs w:val="24"/>
        </w:rPr>
        <w:t>способен</w:t>
      </w:r>
      <w:proofErr w:type="gramEnd"/>
      <w:r w:rsidRPr="00F05B03">
        <w:rPr>
          <w:rFonts w:ascii="Times New Roman" w:hAnsi="Times New Roman" w:cs="Times New Roman"/>
          <w:i/>
          <w:sz w:val="24"/>
          <w:szCs w:val="24"/>
        </w:rPr>
        <w:t xml:space="preserve"> быстро ориентироваться/взять на себя ответственность/проявить инициативу, настойчивость, решительность/изобретательность…</w:t>
      </w:r>
    </w:p>
    <w:p w:rsidR="00F05B03" w:rsidRPr="00F05B03" w:rsidRDefault="00F05B03" w:rsidP="00F05B03">
      <w:pPr>
        <w:spacing w:after="0"/>
        <w:jc w:val="both"/>
        <w:rPr>
          <w:rFonts w:ascii="Times New Roman" w:hAnsi="Times New Roman" w:cs="Times New Roman"/>
          <w:sz w:val="24"/>
          <w:szCs w:val="24"/>
        </w:rPr>
      </w:pPr>
      <w:r w:rsidRPr="00F05B03">
        <w:rPr>
          <w:rFonts w:ascii="Times New Roman" w:hAnsi="Times New Roman" w:cs="Times New Roman"/>
          <w:b/>
          <w:sz w:val="24"/>
          <w:szCs w:val="24"/>
        </w:rPr>
        <w:t>- …обязанности исполняет</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качественно/добросовестно/на высоком профессиональном уровне…</w:t>
      </w:r>
    </w:p>
    <w:p w:rsidR="00F05B03" w:rsidRPr="00F05B03" w:rsidRDefault="00F05B03" w:rsidP="00F05B03">
      <w:pPr>
        <w:ind w:firstLine="709"/>
        <w:jc w:val="center"/>
        <w:rPr>
          <w:rFonts w:ascii="Times New Roman" w:hAnsi="Times New Roman" w:cs="Times New Roman"/>
          <w:b/>
          <w:sz w:val="24"/>
          <w:szCs w:val="24"/>
        </w:rPr>
      </w:pPr>
      <w:r w:rsidRPr="00F05B03">
        <w:rPr>
          <w:rFonts w:ascii="Times New Roman" w:hAnsi="Times New Roman" w:cs="Times New Roman"/>
          <w:b/>
          <w:sz w:val="24"/>
          <w:szCs w:val="24"/>
        </w:rPr>
        <w:t>Основная часть:</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color w:val="000000"/>
          <w:sz w:val="24"/>
          <w:szCs w:val="24"/>
        </w:rPr>
        <w:t xml:space="preserve">Занимая должность ________________, Ф.И.О.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color w:val="000000"/>
          <w:sz w:val="24"/>
          <w:szCs w:val="24"/>
        </w:rPr>
        <w:t xml:space="preserve">- участвовал в разработке/внедрении/эксперименте/апробации…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w:t>
      </w:r>
      <w:proofErr w:type="gramStart"/>
      <w:r w:rsidRPr="00F05B03">
        <w:rPr>
          <w:rFonts w:ascii="Times New Roman" w:hAnsi="Times New Roman" w:cs="Times New Roman"/>
          <w:i/>
          <w:iCs/>
          <w:color w:val="000000"/>
          <w:sz w:val="24"/>
          <w:szCs w:val="24"/>
        </w:rPr>
        <w:t>разработал</w:t>
      </w:r>
      <w:proofErr w:type="gramEnd"/>
      <w:r w:rsidRPr="00F05B03">
        <w:rPr>
          <w:rFonts w:ascii="Times New Roman" w:hAnsi="Times New Roman" w:cs="Times New Roman"/>
          <w:i/>
          <w:iCs/>
          <w:color w:val="000000"/>
          <w:sz w:val="24"/>
          <w:szCs w:val="24"/>
        </w:rPr>
        <w:t xml:space="preserve">/инициировал ...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провел модернизацию/реформирование/реорганизацию/техническое перевооружение…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внедрил новую систему/технологию, которая…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успешно реализовал ряд мер, направленных </w:t>
      </w:r>
      <w:proofErr w:type="gramStart"/>
      <w:r w:rsidRPr="00F05B03">
        <w:rPr>
          <w:rFonts w:ascii="Times New Roman" w:hAnsi="Times New Roman" w:cs="Times New Roman"/>
          <w:i/>
          <w:iCs/>
          <w:color w:val="000000"/>
          <w:sz w:val="24"/>
          <w:szCs w:val="24"/>
        </w:rPr>
        <w:t>на</w:t>
      </w:r>
      <w:proofErr w:type="gramEnd"/>
      <w:r w:rsidRPr="00F05B03">
        <w:rPr>
          <w:rFonts w:ascii="Times New Roman" w:hAnsi="Times New Roman" w:cs="Times New Roman"/>
          <w:i/>
          <w:iCs/>
          <w:color w:val="000000"/>
          <w:sz w:val="24"/>
          <w:szCs w:val="24"/>
        </w:rPr>
        <w:t xml:space="preserve">…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уделял большое внимание…, благодаря чему …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lastRenderedPageBreak/>
        <w:t xml:space="preserve">- сформировал систему наставничества, что позволило… </w:t>
      </w:r>
    </w:p>
    <w:p w:rsidR="00F05B03" w:rsidRPr="00F05B03" w:rsidRDefault="00F05B03" w:rsidP="00F05B03">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способствовал развитию одного из важных направлений деятельности на предприятии... </w:t>
      </w: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F05B03" w:rsidRPr="00F05B03" w:rsidTr="00216F44">
        <w:trPr>
          <w:trHeight w:val="3694"/>
        </w:trPr>
        <w:tc>
          <w:tcPr>
            <w:tcW w:w="10173" w:type="dxa"/>
          </w:tcPr>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F05B03">
              <w:rPr>
                <w:rFonts w:ascii="Times New Roman" w:hAnsi="Times New Roman" w:cs="Times New Roman"/>
                <w:b/>
                <w:bCs/>
                <w:color w:val="000000"/>
                <w:sz w:val="24"/>
                <w:szCs w:val="24"/>
              </w:rPr>
              <w:t xml:space="preserve">По инициативе и при непосредственном участии </w:t>
            </w:r>
            <w:r w:rsidRPr="00F05B03">
              <w:rPr>
                <w:rFonts w:ascii="Times New Roman" w:hAnsi="Times New Roman" w:cs="Times New Roman"/>
                <w:b/>
                <w:bCs/>
                <w:i/>
                <w:iCs/>
                <w:color w:val="000000"/>
                <w:sz w:val="24"/>
                <w:szCs w:val="24"/>
              </w:rPr>
              <w:t xml:space="preserve">или </w:t>
            </w:r>
            <w:r w:rsidRPr="00F05B03">
              <w:rPr>
                <w:rFonts w:ascii="Times New Roman" w:hAnsi="Times New Roman" w:cs="Times New Roman"/>
                <w:b/>
                <w:bCs/>
                <w:color w:val="000000"/>
                <w:sz w:val="24"/>
                <w:szCs w:val="24"/>
              </w:rPr>
              <w:t xml:space="preserve">под непосредственным руководством Ф.И.О.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было </w:t>
            </w:r>
            <w:proofErr w:type="gramStart"/>
            <w:r w:rsidRPr="00F05B03">
              <w:rPr>
                <w:rFonts w:ascii="Times New Roman" w:hAnsi="Times New Roman" w:cs="Times New Roman"/>
                <w:i/>
                <w:iCs/>
                <w:color w:val="000000"/>
                <w:sz w:val="24"/>
                <w:szCs w:val="24"/>
              </w:rPr>
              <w:t>проведено</w:t>
            </w:r>
            <w:proofErr w:type="gramEnd"/>
            <w:r w:rsidRPr="00F05B03">
              <w:rPr>
                <w:rFonts w:ascii="Times New Roman" w:hAnsi="Times New Roman" w:cs="Times New Roman"/>
                <w:i/>
                <w:iCs/>
                <w:color w:val="000000"/>
                <w:sz w:val="24"/>
                <w:szCs w:val="24"/>
              </w:rPr>
              <w:t xml:space="preserve">/создано/внедрено/апробировано…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проанализирована/построена…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осуществлено реформирование…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расширено международное сотрудничество в сфере…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увеличено количество международных проектов…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привлечены инвестиции </w:t>
            </w:r>
            <w:proofErr w:type="gramStart"/>
            <w:r w:rsidRPr="00F05B03">
              <w:rPr>
                <w:rFonts w:ascii="Times New Roman" w:hAnsi="Times New Roman" w:cs="Times New Roman"/>
                <w:i/>
                <w:iCs/>
                <w:color w:val="000000"/>
                <w:sz w:val="24"/>
                <w:szCs w:val="24"/>
              </w:rPr>
              <w:t>для</w:t>
            </w:r>
            <w:proofErr w:type="gramEnd"/>
            <w:r w:rsidRPr="00F05B03">
              <w:rPr>
                <w:rFonts w:ascii="Times New Roman" w:hAnsi="Times New Roman" w:cs="Times New Roman"/>
                <w:i/>
                <w:iCs/>
                <w:color w:val="000000"/>
                <w:sz w:val="24"/>
                <w:szCs w:val="24"/>
              </w:rPr>
              <w:t xml:space="preserve">…, благодаря чему…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разработана новая методика…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стали использовать новые методы…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color w:val="000000"/>
                <w:sz w:val="24"/>
                <w:szCs w:val="24"/>
              </w:rPr>
              <w:t xml:space="preserve">Хорошая теоретическая подготовка/большой опыт/высокий профессионализм/ глубокое знание перспектив развития отрасли позволяет Ф.И.О.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успешно решать стоящие перед предприятием задачи социально-экономического развития…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принимать меры по своевременному устранению неисправностей/нарушений…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вовремя вводить в эксплуатацию объекты…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осуществлять монтаж оборудования…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грамотно/энергично/поступательно реформировать…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добиваться конкурентоспособности производства…, положительной динамики </w:t>
            </w:r>
            <w:proofErr w:type="gramStart"/>
            <w:r w:rsidRPr="00F05B03">
              <w:rPr>
                <w:rFonts w:ascii="Times New Roman" w:hAnsi="Times New Roman" w:cs="Times New Roman"/>
                <w:i/>
                <w:iCs/>
                <w:color w:val="000000"/>
                <w:sz w:val="24"/>
                <w:szCs w:val="24"/>
              </w:rPr>
              <w:t>в</w:t>
            </w:r>
            <w:proofErr w:type="gramEnd"/>
            <w:r w:rsidRPr="00F05B03">
              <w:rPr>
                <w:rFonts w:ascii="Times New Roman" w:hAnsi="Times New Roman" w:cs="Times New Roman"/>
                <w:i/>
                <w:iCs/>
                <w:color w:val="000000"/>
                <w:sz w:val="24"/>
                <w:szCs w:val="24"/>
              </w:rPr>
              <w:t xml:space="preserve">…, </w:t>
            </w:r>
            <w:proofErr w:type="gramStart"/>
            <w:r w:rsidRPr="00F05B03">
              <w:rPr>
                <w:rFonts w:ascii="Times New Roman" w:hAnsi="Times New Roman" w:cs="Times New Roman"/>
                <w:i/>
                <w:iCs/>
                <w:color w:val="000000"/>
                <w:sz w:val="24"/>
                <w:szCs w:val="24"/>
              </w:rPr>
              <w:t>хороших</w:t>
            </w:r>
            <w:proofErr w:type="gramEnd"/>
            <w:r w:rsidRPr="00F05B03">
              <w:rPr>
                <w:rFonts w:ascii="Times New Roman" w:hAnsi="Times New Roman" w:cs="Times New Roman"/>
                <w:i/>
                <w:iCs/>
                <w:color w:val="000000"/>
                <w:sz w:val="24"/>
                <w:szCs w:val="24"/>
              </w:rPr>
              <w:t xml:space="preserve"> производственных показателей (цифры за 3-5 лет)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достигать весомых результатов в сфере…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быть координатором проектов…/рабочих групп…/советов по … вопросам…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color w:val="000000"/>
                <w:sz w:val="24"/>
                <w:szCs w:val="24"/>
              </w:rPr>
              <w:t xml:space="preserve">Благодаря эффективной деятельности Ф.И.О. на предприятии (в организации, в Ханты-Мансийском автономном округе - Югре) </w:t>
            </w:r>
            <w:proofErr w:type="gramStart"/>
            <w:r w:rsidRPr="00F05B03">
              <w:rPr>
                <w:rFonts w:ascii="Times New Roman" w:hAnsi="Times New Roman" w:cs="Times New Roman"/>
                <w:b/>
                <w:bCs/>
                <w:color w:val="000000"/>
                <w:sz w:val="24"/>
                <w:szCs w:val="24"/>
              </w:rPr>
              <w:t>за</w:t>
            </w:r>
            <w:proofErr w:type="gramEnd"/>
            <w:r w:rsidRPr="00F05B03">
              <w:rPr>
                <w:rFonts w:ascii="Times New Roman" w:hAnsi="Times New Roman" w:cs="Times New Roman"/>
                <w:b/>
                <w:bCs/>
                <w:color w:val="000000"/>
                <w:sz w:val="24"/>
                <w:szCs w:val="24"/>
              </w:rPr>
              <w:t xml:space="preserve"> последние 3 года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i/>
                <w:iCs/>
                <w:color w:val="000000"/>
                <w:sz w:val="24"/>
                <w:szCs w:val="24"/>
              </w:rPr>
              <w:t xml:space="preserve">- </w:t>
            </w:r>
            <w:r w:rsidRPr="00F05B03">
              <w:rPr>
                <w:rFonts w:ascii="Times New Roman" w:hAnsi="Times New Roman" w:cs="Times New Roman"/>
                <w:i/>
                <w:iCs/>
                <w:color w:val="000000"/>
                <w:sz w:val="24"/>
                <w:szCs w:val="24"/>
              </w:rPr>
              <w:t xml:space="preserve">количество … снизилось </w:t>
            </w:r>
            <w:proofErr w:type="gramStart"/>
            <w:r w:rsidRPr="00F05B03">
              <w:rPr>
                <w:rFonts w:ascii="Times New Roman" w:hAnsi="Times New Roman" w:cs="Times New Roman"/>
                <w:i/>
                <w:iCs/>
                <w:color w:val="000000"/>
                <w:sz w:val="24"/>
                <w:szCs w:val="24"/>
              </w:rPr>
              <w:t>на</w:t>
            </w:r>
            <w:proofErr w:type="gramEnd"/>
            <w:r w:rsidRPr="00F05B03">
              <w:rPr>
                <w:rFonts w:ascii="Times New Roman" w:hAnsi="Times New Roman" w:cs="Times New Roman"/>
                <w:i/>
                <w:iCs/>
                <w:color w:val="000000"/>
                <w:sz w:val="24"/>
                <w:szCs w:val="24"/>
              </w:rPr>
              <w:t xml:space="preserve"> …%//увеличилось на …%//возросло в …раз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i/>
                <w:iCs/>
                <w:color w:val="000000"/>
                <w:sz w:val="24"/>
                <w:szCs w:val="24"/>
              </w:rPr>
              <w:t xml:space="preserve">- </w:t>
            </w:r>
            <w:r w:rsidRPr="00F05B03">
              <w:rPr>
                <w:rFonts w:ascii="Times New Roman" w:hAnsi="Times New Roman" w:cs="Times New Roman"/>
                <w:i/>
                <w:iCs/>
                <w:color w:val="000000"/>
                <w:sz w:val="24"/>
                <w:szCs w:val="24"/>
              </w:rPr>
              <w:t xml:space="preserve">качество … </w:t>
            </w:r>
            <w:proofErr w:type="gramStart"/>
            <w:r w:rsidRPr="00F05B03">
              <w:rPr>
                <w:rFonts w:ascii="Times New Roman" w:hAnsi="Times New Roman" w:cs="Times New Roman"/>
                <w:i/>
                <w:iCs/>
                <w:color w:val="000000"/>
                <w:sz w:val="24"/>
                <w:szCs w:val="24"/>
              </w:rPr>
              <w:t>возросло</w:t>
            </w:r>
            <w:proofErr w:type="gramEnd"/>
            <w:r w:rsidRPr="00F05B03">
              <w:rPr>
                <w:rFonts w:ascii="Times New Roman" w:hAnsi="Times New Roman" w:cs="Times New Roman"/>
                <w:i/>
                <w:iCs/>
                <w:color w:val="000000"/>
                <w:sz w:val="24"/>
                <w:szCs w:val="24"/>
              </w:rPr>
              <w:t xml:space="preserve">/увеличилось на …%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мощность/производительность … увеличилась </w:t>
            </w:r>
            <w:proofErr w:type="gramStart"/>
            <w:r w:rsidRPr="00F05B03">
              <w:rPr>
                <w:rFonts w:ascii="Times New Roman" w:hAnsi="Times New Roman" w:cs="Times New Roman"/>
                <w:i/>
                <w:iCs/>
                <w:color w:val="000000"/>
                <w:sz w:val="24"/>
                <w:szCs w:val="24"/>
              </w:rPr>
              <w:t>на</w:t>
            </w:r>
            <w:proofErr w:type="gramEnd"/>
            <w:r w:rsidRPr="00F05B03">
              <w:rPr>
                <w:rFonts w:ascii="Times New Roman" w:hAnsi="Times New Roman" w:cs="Times New Roman"/>
                <w:i/>
                <w:iCs/>
                <w:color w:val="000000"/>
                <w:sz w:val="24"/>
                <w:szCs w:val="24"/>
              </w:rPr>
              <w:t xml:space="preserve"> …%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b/>
                <w:bCs/>
                <w:i/>
                <w:iCs/>
                <w:color w:val="000000"/>
                <w:sz w:val="24"/>
                <w:szCs w:val="24"/>
              </w:rPr>
              <w:t xml:space="preserve">- создана и успешно функционирует система … </w:t>
            </w:r>
          </w:p>
          <w:p w:rsidR="00F05B03" w:rsidRPr="00F05B03" w:rsidRDefault="00F05B03" w:rsidP="00216F44">
            <w:pPr>
              <w:autoSpaceDE w:val="0"/>
              <w:autoSpaceDN w:val="0"/>
              <w:adjustRightInd w:val="0"/>
              <w:spacing w:after="0" w:line="240" w:lineRule="auto"/>
              <w:jc w:val="both"/>
              <w:rPr>
                <w:rFonts w:ascii="Times New Roman" w:hAnsi="Times New Roman" w:cs="Times New Roman"/>
                <w:color w:val="000000"/>
                <w:sz w:val="24"/>
                <w:szCs w:val="24"/>
              </w:rPr>
            </w:pPr>
            <w:r w:rsidRPr="00F05B03">
              <w:rPr>
                <w:rFonts w:ascii="Times New Roman" w:hAnsi="Times New Roman" w:cs="Times New Roman"/>
                <w:i/>
                <w:iCs/>
                <w:color w:val="000000"/>
                <w:sz w:val="24"/>
                <w:szCs w:val="24"/>
              </w:rPr>
              <w:t xml:space="preserve">- </w:t>
            </w:r>
            <w:proofErr w:type="gramStart"/>
            <w:r w:rsidRPr="00F05B03">
              <w:rPr>
                <w:rFonts w:ascii="Times New Roman" w:hAnsi="Times New Roman" w:cs="Times New Roman"/>
                <w:i/>
                <w:iCs/>
                <w:color w:val="000000"/>
                <w:sz w:val="24"/>
                <w:szCs w:val="24"/>
              </w:rPr>
              <w:t>сэкономлено … средств/снижены</w:t>
            </w:r>
            <w:proofErr w:type="gramEnd"/>
            <w:r w:rsidRPr="00F05B03">
              <w:rPr>
                <w:rFonts w:ascii="Times New Roman" w:hAnsi="Times New Roman" w:cs="Times New Roman"/>
                <w:i/>
                <w:iCs/>
                <w:color w:val="000000"/>
                <w:sz w:val="24"/>
                <w:szCs w:val="24"/>
              </w:rPr>
              <w:t xml:space="preserve"> … издержки </w:t>
            </w:r>
          </w:p>
          <w:p w:rsidR="00F05B03" w:rsidRPr="00F05B03" w:rsidRDefault="00F05B03" w:rsidP="00216F44">
            <w:pPr>
              <w:autoSpaceDE w:val="0"/>
              <w:autoSpaceDN w:val="0"/>
              <w:adjustRightInd w:val="0"/>
              <w:spacing w:after="0" w:line="240" w:lineRule="auto"/>
              <w:jc w:val="both"/>
              <w:rPr>
                <w:rFonts w:ascii="Bookman Old Style" w:hAnsi="Bookman Old Style" w:cs="Bookman Old Style"/>
                <w:color w:val="000000"/>
                <w:sz w:val="24"/>
                <w:szCs w:val="24"/>
              </w:rPr>
            </w:pPr>
            <w:r w:rsidRPr="00F05B03">
              <w:rPr>
                <w:rFonts w:ascii="Times New Roman" w:hAnsi="Times New Roman" w:cs="Times New Roman"/>
                <w:b/>
                <w:bCs/>
                <w:color w:val="000000"/>
                <w:sz w:val="24"/>
                <w:szCs w:val="24"/>
              </w:rPr>
              <w:t>Ф.И.О. проводит большую методическую/наставническую/</w:t>
            </w:r>
            <w:proofErr w:type="spellStart"/>
            <w:r w:rsidRPr="00F05B03">
              <w:rPr>
                <w:rFonts w:ascii="Times New Roman" w:hAnsi="Times New Roman" w:cs="Times New Roman"/>
                <w:b/>
                <w:bCs/>
                <w:color w:val="000000"/>
                <w:sz w:val="24"/>
                <w:szCs w:val="24"/>
              </w:rPr>
              <w:t>профориентационную</w:t>
            </w:r>
            <w:proofErr w:type="spellEnd"/>
            <w:r w:rsidRPr="00F05B03">
              <w:rPr>
                <w:rFonts w:ascii="Times New Roman" w:hAnsi="Times New Roman" w:cs="Times New Roman"/>
                <w:b/>
                <w:bCs/>
                <w:color w:val="000000"/>
                <w:sz w:val="24"/>
                <w:szCs w:val="24"/>
              </w:rPr>
              <w:t xml:space="preserve">/ научную/педагогическую работу: </w:t>
            </w:r>
            <w:r w:rsidRPr="00F05B03">
              <w:rPr>
                <w:rFonts w:ascii="Times New Roman" w:hAnsi="Times New Roman" w:cs="Times New Roman"/>
                <w:color w:val="000000"/>
                <w:sz w:val="24"/>
                <w:szCs w:val="24"/>
              </w:rPr>
              <w:t>… (семинары, конференции, публикации в СМИ, методразработки, повышение квалификации и т.п. с названиями и результатами</w:t>
            </w:r>
            <w:r w:rsidRPr="00F05B03">
              <w:rPr>
                <w:rFonts w:ascii="Bookman Old Style" w:hAnsi="Bookman Old Style" w:cs="Bookman Old Style"/>
                <w:color w:val="000000"/>
                <w:sz w:val="24"/>
                <w:szCs w:val="24"/>
              </w:rPr>
              <w:t xml:space="preserve">) </w:t>
            </w:r>
          </w:p>
          <w:p w:rsidR="00F05B03" w:rsidRPr="00F05B03" w:rsidRDefault="00F05B03" w:rsidP="00216F44">
            <w:pPr>
              <w:autoSpaceDE w:val="0"/>
              <w:autoSpaceDN w:val="0"/>
              <w:adjustRightInd w:val="0"/>
              <w:spacing w:after="0" w:line="240" w:lineRule="auto"/>
              <w:jc w:val="both"/>
              <w:rPr>
                <w:rFonts w:ascii="Bookman Old Style" w:hAnsi="Bookman Old Style" w:cs="Bookman Old Style"/>
                <w:color w:val="000000"/>
                <w:sz w:val="24"/>
                <w:szCs w:val="24"/>
              </w:rPr>
            </w:pPr>
          </w:p>
          <w:p w:rsidR="00F05B03" w:rsidRPr="00F05B03" w:rsidRDefault="00F05B03" w:rsidP="00216F44">
            <w:pPr>
              <w:autoSpaceDE w:val="0"/>
              <w:autoSpaceDN w:val="0"/>
              <w:adjustRightInd w:val="0"/>
              <w:spacing w:after="0" w:line="240" w:lineRule="auto"/>
              <w:jc w:val="center"/>
              <w:rPr>
                <w:rFonts w:ascii="Times New Roman" w:hAnsi="Times New Roman" w:cs="Times New Roman"/>
                <w:b/>
                <w:color w:val="000000"/>
                <w:sz w:val="24"/>
                <w:szCs w:val="24"/>
              </w:rPr>
            </w:pPr>
            <w:r w:rsidRPr="00F05B03">
              <w:rPr>
                <w:rFonts w:ascii="Times New Roman" w:hAnsi="Times New Roman" w:cs="Times New Roman"/>
                <w:b/>
                <w:color w:val="000000"/>
                <w:sz w:val="24"/>
                <w:szCs w:val="24"/>
              </w:rPr>
              <w:t>Заключение:</w:t>
            </w:r>
          </w:p>
          <w:p w:rsidR="00F05B03" w:rsidRPr="00F05B03" w:rsidRDefault="00F05B03" w:rsidP="00216F44">
            <w:pPr>
              <w:autoSpaceDE w:val="0"/>
              <w:autoSpaceDN w:val="0"/>
              <w:adjustRightInd w:val="0"/>
              <w:spacing w:after="0" w:line="240" w:lineRule="auto"/>
              <w:jc w:val="both"/>
              <w:rPr>
                <w:rFonts w:ascii="Times New Roman" w:hAnsi="Times New Roman" w:cs="Times New Roman"/>
                <w:b/>
                <w:color w:val="000000"/>
                <w:sz w:val="24"/>
                <w:szCs w:val="24"/>
              </w:rPr>
            </w:pPr>
            <w:r w:rsidRPr="00F05B03">
              <w:rPr>
                <w:rFonts w:ascii="Times New Roman" w:hAnsi="Times New Roman" w:cs="Times New Roman"/>
                <w:b/>
                <w:color w:val="000000"/>
                <w:sz w:val="24"/>
                <w:szCs w:val="24"/>
              </w:rPr>
              <w:t xml:space="preserve">Указываются награды, поощрения, победы в конкурсах профессионального мастерства не названные на странице 1 наградного листа, отношение к </w:t>
            </w:r>
            <w:proofErr w:type="gramStart"/>
            <w:r w:rsidRPr="00F05B03">
              <w:rPr>
                <w:rFonts w:ascii="Times New Roman" w:hAnsi="Times New Roman" w:cs="Times New Roman"/>
                <w:b/>
                <w:color w:val="000000"/>
                <w:sz w:val="24"/>
                <w:szCs w:val="24"/>
              </w:rPr>
              <w:t>награждаемому</w:t>
            </w:r>
            <w:proofErr w:type="gramEnd"/>
            <w:r w:rsidRPr="00F05B03">
              <w:rPr>
                <w:rFonts w:ascii="Times New Roman" w:hAnsi="Times New Roman" w:cs="Times New Roman"/>
                <w:b/>
                <w:color w:val="000000"/>
                <w:sz w:val="24"/>
                <w:szCs w:val="24"/>
              </w:rPr>
              <w:t xml:space="preserve"> членов трудового коллектива</w:t>
            </w:r>
          </w:p>
          <w:p w:rsidR="00F05B03" w:rsidRPr="00F05B03" w:rsidRDefault="00F05B03" w:rsidP="00216F44">
            <w:pPr>
              <w:autoSpaceDE w:val="0"/>
              <w:autoSpaceDN w:val="0"/>
              <w:adjustRightInd w:val="0"/>
              <w:spacing w:after="0" w:line="240" w:lineRule="auto"/>
              <w:jc w:val="both"/>
              <w:rPr>
                <w:rFonts w:ascii="Times New Roman" w:hAnsi="Times New Roman" w:cs="Times New Roman"/>
                <w:i/>
                <w:color w:val="000000"/>
                <w:sz w:val="24"/>
                <w:szCs w:val="24"/>
              </w:rPr>
            </w:pPr>
            <w:r w:rsidRPr="00F05B03">
              <w:rPr>
                <w:rFonts w:ascii="Times New Roman" w:hAnsi="Times New Roman" w:cs="Times New Roman"/>
                <w:b/>
                <w:i/>
                <w:color w:val="000000"/>
                <w:sz w:val="24"/>
                <w:szCs w:val="24"/>
              </w:rPr>
              <w:t>Ф.И.</w:t>
            </w:r>
            <w:proofErr w:type="gramStart"/>
            <w:r w:rsidRPr="00F05B03">
              <w:rPr>
                <w:rFonts w:ascii="Times New Roman" w:hAnsi="Times New Roman" w:cs="Times New Roman"/>
                <w:b/>
                <w:i/>
                <w:color w:val="000000"/>
                <w:sz w:val="24"/>
                <w:szCs w:val="24"/>
              </w:rPr>
              <w:t>О</w:t>
            </w:r>
            <w:proofErr w:type="gramEnd"/>
            <w:r w:rsidRPr="00F05B03">
              <w:rPr>
                <w:rFonts w:ascii="Times New Roman" w:hAnsi="Times New Roman" w:cs="Times New Roman"/>
                <w:b/>
                <w:i/>
                <w:color w:val="000000"/>
                <w:sz w:val="24"/>
                <w:szCs w:val="24"/>
              </w:rPr>
              <w:t xml:space="preserve"> неоднократно</w:t>
            </w:r>
            <w:r w:rsidRPr="00F05B03">
              <w:rPr>
                <w:rFonts w:ascii="Times New Roman" w:hAnsi="Times New Roman" w:cs="Times New Roman"/>
                <w:i/>
                <w:color w:val="000000"/>
                <w:sz w:val="24"/>
                <w:szCs w:val="24"/>
              </w:rPr>
              <w:t xml:space="preserve"> был награжден…</w:t>
            </w:r>
          </w:p>
          <w:p w:rsidR="00F05B03" w:rsidRPr="00F05B03" w:rsidRDefault="00F05B03" w:rsidP="00216F44">
            <w:pPr>
              <w:autoSpaceDE w:val="0"/>
              <w:autoSpaceDN w:val="0"/>
              <w:adjustRightInd w:val="0"/>
              <w:spacing w:after="0" w:line="240" w:lineRule="auto"/>
              <w:jc w:val="both"/>
              <w:rPr>
                <w:rFonts w:ascii="Times New Roman" w:hAnsi="Times New Roman" w:cs="Times New Roman"/>
                <w:i/>
                <w:color w:val="000000"/>
                <w:sz w:val="24"/>
                <w:szCs w:val="24"/>
              </w:rPr>
            </w:pPr>
            <w:r w:rsidRPr="00F05B03">
              <w:rPr>
                <w:rFonts w:ascii="Times New Roman" w:hAnsi="Times New Roman" w:cs="Times New Roman"/>
                <w:i/>
                <w:color w:val="000000"/>
                <w:sz w:val="24"/>
                <w:szCs w:val="24"/>
              </w:rPr>
              <w:t>- …за многолетний, добросовестный труд награжден…</w:t>
            </w:r>
          </w:p>
          <w:p w:rsidR="00F05B03" w:rsidRPr="00F05B03" w:rsidRDefault="00F05B03" w:rsidP="00216F44">
            <w:pPr>
              <w:autoSpaceDE w:val="0"/>
              <w:autoSpaceDN w:val="0"/>
              <w:adjustRightInd w:val="0"/>
              <w:spacing w:after="0" w:line="240" w:lineRule="auto"/>
              <w:jc w:val="both"/>
              <w:rPr>
                <w:rFonts w:ascii="Times New Roman" w:hAnsi="Times New Roman" w:cs="Times New Roman"/>
                <w:i/>
                <w:color w:val="000000"/>
                <w:sz w:val="24"/>
                <w:szCs w:val="24"/>
              </w:rPr>
            </w:pPr>
            <w:r w:rsidRPr="00F05B03">
              <w:rPr>
                <w:rFonts w:ascii="Times New Roman" w:hAnsi="Times New Roman" w:cs="Times New Roman"/>
                <w:i/>
                <w:color w:val="000000"/>
                <w:sz w:val="24"/>
                <w:szCs w:val="24"/>
              </w:rPr>
              <w:t>- …участвовал в конкурсах …</w:t>
            </w:r>
          </w:p>
          <w:p w:rsidR="00F05B03" w:rsidRPr="00F05B03" w:rsidRDefault="00F05B03" w:rsidP="00216F44">
            <w:pPr>
              <w:autoSpaceDE w:val="0"/>
              <w:autoSpaceDN w:val="0"/>
              <w:adjustRightInd w:val="0"/>
              <w:spacing w:after="0" w:line="240" w:lineRule="auto"/>
              <w:jc w:val="both"/>
              <w:rPr>
                <w:rFonts w:ascii="Times New Roman" w:hAnsi="Times New Roman" w:cs="Times New Roman"/>
                <w:i/>
                <w:color w:val="000000"/>
                <w:sz w:val="24"/>
                <w:szCs w:val="24"/>
              </w:rPr>
            </w:pPr>
            <w:r w:rsidRPr="00F05B03">
              <w:rPr>
                <w:rFonts w:ascii="Times New Roman" w:hAnsi="Times New Roman" w:cs="Times New Roman"/>
                <w:i/>
                <w:color w:val="000000"/>
                <w:sz w:val="24"/>
                <w:szCs w:val="24"/>
              </w:rPr>
              <w:t>- … является победителем …</w:t>
            </w:r>
          </w:p>
          <w:p w:rsidR="00F05B03" w:rsidRPr="00F05B03" w:rsidRDefault="00F05B03" w:rsidP="00216F44">
            <w:pPr>
              <w:spacing w:after="0"/>
              <w:jc w:val="both"/>
              <w:rPr>
                <w:rFonts w:ascii="Times New Roman" w:hAnsi="Times New Roman" w:cs="Times New Roman"/>
                <w:i/>
                <w:sz w:val="24"/>
                <w:szCs w:val="24"/>
              </w:rPr>
            </w:pPr>
            <w:r w:rsidRPr="00F05B03">
              <w:rPr>
                <w:rFonts w:ascii="Times New Roman" w:hAnsi="Times New Roman" w:cs="Times New Roman"/>
                <w:b/>
                <w:i/>
                <w:sz w:val="24"/>
                <w:szCs w:val="24"/>
              </w:rPr>
              <w:t xml:space="preserve">- </w:t>
            </w:r>
            <w:r w:rsidRPr="00F05B03">
              <w:rPr>
                <w:rFonts w:ascii="Times New Roman" w:hAnsi="Times New Roman" w:cs="Times New Roman"/>
                <w:i/>
                <w:sz w:val="24"/>
                <w:szCs w:val="24"/>
              </w:rPr>
              <w:t>…успешно выстраивает межличностные отношения…</w:t>
            </w:r>
          </w:p>
          <w:p w:rsidR="00F05B03" w:rsidRPr="00F05B03" w:rsidRDefault="00F05B03" w:rsidP="00216F44">
            <w:pPr>
              <w:spacing w:after="0"/>
              <w:jc w:val="both"/>
              <w:rPr>
                <w:rFonts w:ascii="Times New Roman" w:hAnsi="Times New Roman" w:cs="Times New Roman"/>
                <w:i/>
                <w:sz w:val="24"/>
                <w:szCs w:val="24"/>
              </w:rPr>
            </w:pPr>
            <w:r w:rsidRPr="00F05B03">
              <w:rPr>
                <w:rFonts w:ascii="Times New Roman" w:hAnsi="Times New Roman" w:cs="Times New Roman"/>
                <w:sz w:val="24"/>
                <w:szCs w:val="24"/>
              </w:rPr>
              <w:t>- …</w:t>
            </w:r>
            <w:r w:rsidRPr="00F05B03">
              <w:rPr>
                <w:rFonts w:ascii="Times New Roman" w:hAnsi="Times New Roman" w:cs="Times New Roman"/>
                <w:b/>
                <w:sz w:val="24"/>
                <w:szCs w:val="24"/>
              </w:rPr>
              <w:t>в отношениях</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 xml:space="preserve">с другими сотрудниками/подчиненными всегда </w:t>
            </w:r>
            <w:proofErr w:type="gramStart"/>
            <w:r w:rsidRPr="00F05B03">
              <w:rPr>
                <w:rFonts w:ascii="Times New Roman" w:hAnsi="Times New Roman" w:cs="Times New Roman"/>
                <w:i/>
                <w:sz w:val="24"/>
                <w:szCs w:val="24"/>
              </w:rPr>
              <w:t>вежлив</w:t>
            </w:r>
            <w:proofErr w:type="gramEnd"/>
            <w:r w:rsidRPr="00F05B03">
              <w:rPr>
                <w:rFonts w:ascii="Times New Roman" w:hAnsi="Times New Roman" w:cs="Times New Roman"/>
                <w:i/>
                <w:sz w:val="24"/>
                <w:szCs w:val="24"/>
              </w:rPr>
              <w:t>/корректен/ тактичен/соблюдает правила служебной этики, делового общения…</w:t>
            </w:r>
          </w:p>
          <w:p w:rsidR="00F05B03" w:rsidRPr="00F05B03" w:rsidRDefault="00F05B03" w:rsidP="00216F44">
            <w:pPr>
              <w:jc w:val="both"/>
              <w:rPr>
                <w:rFonts w:ascii="Times New Roman" w:hAnsi="Times New Roman" w:cs="Times New Roman"/>
                <w:sz w:val="24"/>
                <w:szCs w:val="24"/>
              </w:rPr>
            </w:pPr>
            <w:r w:rsidRPr="00F05B03">
              <w:rPr>
                <w:rFonts w:ascii="Times New Roman" w:hAnsi="Times New Roman" w:cs="Times New Roman"/>
                <w:b/>
                <w:sz w:val="24"/>
                <w:szCs w:val="24"/>
              </w:rPr>
              <w:t>- …благодаря своим личным и деловым</w:t>
            </w:r>
            <w:r w:rsidRPr="00F05B03">
              <w:rPr>
                <w:rFonts w:ascii="Times New Roman" w:hAnsi="Times New Roman" w:cs="Times New Roman"/>
                <w:sz w:val="24"/>
                <w:szCs w:val="24"/>
              </w:rPr>
              <w:t xml:space="preserve"> </w:t>
            </w:r>
            <w:r w:rsidRPr="00F05B03">
              <w:rPr>
                <w:rFonts w:ascii="Times New Roman" w:hAnsi="Times New Roman" w:cs="Times New Roman"/>
                <w:i/>
                <w:sz w:val="24"/>
                <w:szCs w:val="24"/>
              </w:rPr>
              <w:t>качествам пользуется авторитетом и уважением всего коллектива/сплотил коллектив единомышленников, чьи усилия направлены на достижение высоких результатов…</w:t>
            </w:r>
          </w:p>
        </w:tc>
      </w:tr>
    </w:tbl>
    <w:p w:rsidR="00F05B03" w:rsidRPr="00F05B03" w:rsidRDefault="00F05B03" w:rsidP="00F05B03">
      <w:pPr>
        <w:ind w:firstLine="709"/>
        <w:jc w:val="center"/>
        <w:rPr>
          <w:rFonts w:ascii="Times New Roman" w:hAnsi="Times New Roman" w:cs="Times New Roman"/>
          <w:b/>
          <w:sz w:val="24"/>
          <w:szCs w:val="24"/>
        </w:rPr>
      </w:pPr>
      <w:r w:rsidRPr="00F05B03">
        <w:rPr>
          <w:rFonts w:ascii="Times New Roman" w:hAnsi="Times New Roman" w:cs="Times New Roman"/>
          <w:b/>
          <w:sz w:val="24"/>
          <w:szCs w:val="24"/>
        </w:rPr>
        <w:t>Вывод:</w:t>
      </w:r>
    </w:p>
    <w:p w:rsidR="00F05B03" w:rsidRPr="00F05B03" w:rsidRDefault="00F05B03" w:rsidP="00F05B03">
      <w:pPr>
        <w:ind w:firstLine="709"/>
        <w:jc w:val="both"/>
        <w:rPr>
          <w:rFonts w:ascii="Times New Roman" w:hAnsi="Times New Roman" w:cs="Times New Roman"/>
          <w:b/>
          <w:sz w:val="24"/>
          <w:szCs w:val="24"/>
        </w:rPr>
      </w:pPr>
      <w:r w:rsidRPr="00F05B03">
        <w:rPr>
          <w:rFonts w:ascii="Times New Roman" w:hAnsi="Times New Roman" w:cs="Times New Roman"/>
          <w:b/>
          <w:sz w:val="24"/>
          <w:szCs w:val="24"/>
        </w:rPr>
        <w:t>В соответствии с пунктами положения о наградах и почетных званиях (указываются точные формулировки)</w:t>
      </w:r>
    </w:p>
    <w:p w:rsidR="00F05B03" w:rsidRPr="00F05B03" w:rsidRDefault="00F05B03" w:rsidP="00F05B03">
      <w:pPr>
        <w:ind w:firstLine="709"/>
        <w:jc w:val="both"/>
        <w:rPr>
          <w:rFonts w:ascii="Times New Roman" w:hAnsi="Times New Roman" w:cs="Times New Roman"/>
          <w:i/>
          <w:sz w:val="24"/>
          <w:szCs w:val="24"/>
        </w:rPr>
      </w:pPr>
      <w:r w:rsidRPr="00F05B03">
        <w:rPr>
          <w:rFonts w:ascii="Times New Roman" w:hAnsi="Times New Roman" w:cs="Times New Roman"/>
          <w:b/>
          <w:i/>
          <w:sz w:val="24"/>
          <w:szCs w:val="24"/>
        </w:rPr>
        <w:lastRenderedPageBreak/>
        <w:t>Образец:</w:t>
      </w:r>
      <w:r w:rsidRPr="00F05B03">
        <w:rPr>
          <w:rFonts w:ascii="Times New Roman" w:hAnsi="Times New Roman" w:cs="Times New Roman"/>
          <w:i/>
          <w:sz w:val="24"/>
          <w:szCs w:val="24"/>
        </w:rPr>
        <w:t xml:space="preserve"> За высокое профессиональное мастерство, успехи в деле воспитания подрастающего поколения кандидатура Ф.И.О. достойна объявления Благодарности Губернатора Ханты-Мансийского автономного округа – Югры.</w:t>
      </w:r>
    </w:p>
    <w:p w:rsidR="00F05B03" w:rsidRPr="00F05B03" w:rsidRDefault="00F05B03" w:rsidP="00F05B03">
      <w:pPr>
        <w:ind w:firstLine="709"/>
        <w:jc w:val="both"/>
        <w:rPr>
          <w:rFonts w:ascii="Times New Roman" w:hAnsi="Times New Roman" w:cs="Times New Roman"/>
          <w:i/>
          <w:sz w:val="24"/>
          <w:szCs w:val="24"/>
        </w:rPr>
      </w:pPr>
      <w:r w:rsidRPr="00F05B03">
        <w:rPr>
          <w:rFonts w:ascii="Times New Roman" w:hAnsi="Times New Roman" w:cs="Times New Roman"/>
          <w:i/>
          <w:sz w:val="24"/>
          <w:szCs w:val="24"/>
        </w:rPr>
        <w:t>За профессиональные достижения, заслуги в содействии проведению социальной и экономической политики Ханты- мансийского автономного округа – Югры кандидатура Ф.И.О.</w:t>
      </w:r>
      <w:r w:rsidRPr="00F05B03">
        <w:rPr>
          <w:sz w:val="24"/>
          <w:szCs w:val="24"/>
        </w:rPr>
        <w:t xml:space="preserve"> </w:t>
      </w:r>
      <w:r w:rsidRPr="00F05B03">
        <w:rPr>
          <w:rFonts w:ascii="Times New Roman" w:hAnsi="Times New Roman" w:cs="Times New Roman"/>
          <w:i/>
          <w:sz w:val="24"/>
          <w:szCs w:val="24"/>
        </w:rPr>
        <w:t>достойна награждения Почетной грамотой Губернатора Ханты-Мансийского автономного округа – Югры.</w:t>
      </w:r>
    </w:p>
    <w:p w:rsidR="00F05B03" w:rsidRDefault="00F05B03" w:rsidP="00F05B03">
      <w:pPr>
        <w:ind w:firstLine="709"/>
        <w:jc w:val="center"/>
        <w:rPr>
          <w:rFonts w:ascii="Times New Roman" w:hAnsi="Times New Roman" w:cs="Times New Roman"/>
          <w:b/>
          <w:sz w:val="24"/>
          <w:szCs w:val="24"/>
        </w:rPr>
      </w:pPr>
    </w:p>
    <w:p w:rsidR="00F05B03" w:rsidRPr="00B50622" w:rsidRDefault="00F05B03" w:rsidP="00F05B03">
      <w:pPr>
        <w:ind w:firstLine="709"/>
        <w:jc w:val="both"/>
        <w:rPr>
          <w:rFonts w:ascii="Times New Roman" w:hAnsi="Times New Roman" w:cs="Times New Roman"/>
        </w:rPr>
      </w:pPr>
    </w:p>
    <w:p w:rsidR="00F05B03" w:rsidRPr="00F05B03" w:rsidRDefault="00F05B03" w:rsidP="00F05B03">
      <w:pPr>
        <w:autoSpaceDE w:val="0"/>
        <w:autoSpaceDN w:val="0"/>
        <w:adjustRightInd w:val="0"/>
        <w:spacing w:after="0" w:line="240" w:lineRule="auto"/>
        <w:jc w:val="both"/>
        <w:rPr>
          <w:rFonts w:ascii="Times New Roman" w:hAnsi="Times New Roman" w:cs="Times New Roman"/>
          <w:sz w:val="28"/>
          <w:szCs w:val="28"/>
        </w:rPr>
      </w:pPr>
    </w:p>
    <w:sectPr w:rsidR="00F05B03" w:rsidRPr="00F05B03" w:rsidSect="00F05B03">
      <w:headerReference w:type="default" r:id="rId12"/>
      <w:pgSz w:w="11905" w:h="16838"/>
      <w:pgMar w:top="567" w:right="851"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A6" w:rsidRDefault="002F2AA6" w:rsidP="00420330">
      <w:pPr>
        <w:spacing w:after="0" w:line="240" w:lineRule="auto"/>
      </w:pPr>
      <w:r>
        <w:separator/>
      </w:r>
    </w:p>
  </w:endnote>
  <w:endnote w:type="continuationSeparator" w:id="0">
    <w:p w:rsidR="002F2AA6" w:rsidRDefault="002F2AA6" w:rsidP="0042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A6" w:rsidRDefault="002F2AA6" w:rsidP="00420330">
      <w:pPr>
        <w:spacing w:after="0" w:line="240" w:lineRule="auto"/>
      </w:pPr>
      <w:r>
        <w:separator/>
      </w:r>
    </w:p>
  </w:footnote>
  <w:footnote w:type="continuationSeparator" w:id="0">
    <w:p w:rsidR="002F2AA6" w:rsidRDefault="002F2AA6" w:rsidP="00420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330" w:rsidRDefault="00420330" w:rsidP="00420330">
    <w:pPr>
      <w:pStyle w:val="a6"/>
    </w:pPr>
  </w:p>
  <w:p w:rsidR="00420330" w:rsidRDefault="004203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E66"/>
    <w:multiLevelType w:val="hybridMultilevel"/>
    <w:tmpl w:val="A624322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B75A6"/>
    <w:multiLevelType w:val="hybridMultilevel"/>
    <w:tmpl w:val="120CD748"/>
    <w:lvl w:ilvl="0" w:tplc="2E08637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24A02"/>
    <w:multiLevelType w:val="hybridMultilevel"/>
    <w:tmpl w:val="E9C85DFE"/>
    <w:lvl w:ilvl="0" w:tplc="DC763C4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562FBF"/>
    <w:multiLevelType w:val="hybridMultilevel"/>
    <w:tmpl w:val="996094C4"/>
    <w:lvl w:ilvl="0" w:tplc="6BEC9856">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5149B6"/>
    <w:multiLevelType w:val="hybridMultilevel"/>
    <w:tmpl w:val="C73AA8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973AFE"/>
    <w:multiLevelType w:val="hybridMultilevel"/>
    <w:tmpl w:val="90AA2E58"/>
    <w:lvl w:ilvl="0" w:tplc="F8B25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0FB212A"/>
    <w:multiLevelType w:val="hybridMultilevel"/>
    <w:tmpl w:val="2A486B26"/>
    <w:lvl w:ilvl="0" w:tplc="864EC76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D2AF1"/>
    <w:multiLevelType w:val="multilevel"/>
    <w:tmpl w:val="53DC8756"/>
    <w:lvl w:ilvl="0">
      <w:start w:val="10"/>
      <w:numFmt w:val="decimal"/>
      <w:lvlText w:val="%1."/>
      <w:lvlJc w:val="left"/>
      <w:pPr>
        <w:ind w:left="600" w:hanging="600"/>
      </w:pPr>
      <w:rPr>
        <w:rFonts w:hint="default"/>
      </w:rPr>
    </w:lvl>
    <w:lvl w:ilvl="1">
      <w:start w:val="1"/>
      <w:numFmt w:val="decimal"/>
      <w:lvlText w:val="%1.%2."/>
      <w:lvlJc w:val="left"/>
      <w:pPr>
        <w:ind w:left="2674" w:hanging="720"/>
      </w:pPr>
      <w:rPr>
        <w:rFonts w:hint="default"/>
      </w:rPr>
    </w:lvl>
    <w:lvl w:ilvl="2">
      <w:start w:val="1"/>
      <w:numFmt w:val="decimal"/>
      <w:lvlText w:val="%1.%2.%3."/>
      <w:lvlJc w:val="left"/>
      <w:pPr>
        <w:ind w:left="4628" w:hanging="720"/>
      </w:pPr>
      <w:rPr>
        <w:rFonts w:hint="default"/>
      </w:rPr>
    </w:lvl>
    <w:lvl w:ilvl="3">
      <w:start w:val="1"/>
      <w:numFmt w:val="decimal"/>
      <w:lvlText w:val="%1.%2.%3.%4."/>
      <w:lvlJc w:val="left"/>
      <w:pPr>
        <w:ind w:left="6942" w:hanging="1080"/>
      </w:pPr>
      <w:rPr>
        <w:rFonts w:hint="default"/>
      </w:rPr>
    </w:lvl>
    <w:lvl w:ilvl="4">
      <w:start w:val="1"/>
      <w:numFmt w:val="decimal"/>
      <w:lvlText w:val="%1.%2.%3.%4.%5."/>
      <w:lvlJc w:val="left"/>
      <w:pPr>
        <w:ind w:left="8896" w:hanging="1080"/>
      </w:pPr>
      <w:rPr>
        <w:rFonts w:hint="default"/>
      </w:rPr>
    </w:lvl>
    <w:lvl w:ilvl="5">
      <w:start w:val="1"/>
      <w:numFmt w:val="decimal"/>
      <w:lvlText w:val="%1.%2.%3.%4.%5.%6."/>
      <w:lvlJc w:val="left"/>
      <w:pPr>
        <w:ind w:left="11210" w:hanging="1440"/>
      </w:pPr>
      <w:rPr>
        <w:rFonts w:hint="default"/>
      </w:rPr>
    </w:lvl>
    <w:lvl w:ilvl="6">
      <w:start w:val="1"/>
      <w:numFmt w:val="decimal"/>
      <w:lvlText w:val="%1.%2.%3.%4.%5.%6.%7."/>
      <w:lvlJc w:val="left"/>
      <w:pPr>
        <w:ind w:left="13524" w:hanging="1800"/>
      </w:pPr>
      <w:rPr>
        <w:rFonts w:hint="default"/>
      </w:rPr>
    </w:lvl>
    <w:lvl w:ilvl="7">
      <w:start w:val="1"/>
      <w:numFmt w:val="decimal"/>
      <w:lvlText w:val="%1.%2.%3.%4.%5.%6.%7.%8."/>
      <w:lvlJc w:val="left"/>
      <w:pPr>
        <w:ind w:left="15478" w:hanging="1800"/>
      </w:pPr>
      <w:rPr>
        <w:rFonts w:hint="default"/>
      </w:rPr>
    </w:lvl>
    <w:lvl w:ilvl="8">
      <w:start w:val="1"/>
      <w:numFmt w:val="decimal"/>
      <w:lvlText w:val="%1.%2.%3.%4.%5.%6.%7.%8.%9."/>
      <w:lvlJc w:val="left"/>
      <w:pPr>
        <w:ind w:left="17792" w:hanging="2160"/>
      </w:pPr>
      <w:rPr>
        <w:rFonts w:hint="default"/>
      </w:rPr>
    </w:lvl>
  </w:abstractNum>
  <w:abstractNum w:abstractNumId="8">
    <w:nsid w:val="4C495A4B"/>
    <w:multiLevelType w:val="hybridMultilevel"/>
    <w:tmpl w:val="38B8335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0125A7"/>
    <w:multiLevelType w:val="hybridMultilevel"/>
    <w:tmpl w:val="9052046C"/>
    <w:lvl w:ilvl="0" w:tplc="0C267F6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076884"/>
    <w:multiLevelType w:val="hybridMultilevel"/>
    <w:tmpl w:val="EB76B8FC"/>
    <w:lvl w:ilvl="0" w:tplc="DB90C54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3852982"/>
    <w:multiLevelType w:val="hybridMultilevel"/>
    <w:tmpl w:val="52C6C680"/>
    <w:lvl w:ilvl="0" w:tplc="FABC8F4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0"/>
  </w:num>
  <w:num w:numId="5">
    <w:abstractNumId w:val="3"/>
  </w:num>
  <w:num w:numId="6">
    <w:abstractNumId w:val="7"/>
  </w:num>
  <w:num w:numId="7">
    <w:abstractNumId w:val="6"/>
  </w:num>
  <w:num w:numId="8">
    <w:abstractNumId w:val="9"/>
  </w:num>
  <w:num w:numId="9">
    <w:abstractNumId w:val="2"/>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D35F9"/>
    <w:rsid w:val="0000011B"/>
    <w:rsid w:val="0000190F"/>
    <w:rsid w:val="000C7A28"/>
    <w:rsid w:val="00121249"/>
    <w:rsid w:val="00145FF4"/>
    <w:rsid w:val="00167EC4"/>
    <w:rsid w:val="00181E60"/>
    <w:rsid w:val="00184EFE"/>
    <w:rsid w:val="001D7EC4"/>
    <w:rsid w:val="001E1D04"/>
    <w:rsid w:val="001F4D84"/>
    <w:rsid w:val="0020165F"/>
    <w:rsid w:val="00224F5D"/>
    <w:rsid w:val="002A7FCA"/>
    <w:rsid w:val="002C6696"/>
    <w:rsid w:val="002E1F7B"/>
    <w:rsid w:val="002F2801"/>
    <w:rsid w:val="002F2AA6"/>
    <w:rsid w:val="002F71F4"/>
    <w:rsid w:val="0036149D"/>
    <w:rsid w:val="003666FB"/>
    <w:rsid w:val="0037623D"/>
    <w:rsid w:val="003E790B"/>
    <w:rsid w:val="003F2A06"/>
    <w:rsid w:val="004141E3"/>
    <w:rsid w:val="00420330"/>
    <w:rsid w:val="00443E67"/>
    <w:rsid w:val="00443F17"/>
    <w:rsid w:val="00460790"/>
    <w:rsid w:val="0046415D"/>
    <w:rsid w:val="004C26DB"/>
    <w:rsid w:val="004D2785"/>
    <w:rsid w:val="004D35F9"/>
    <w:rsid w:val="0051096C"/>
    <w:rsid w:val="00543264"/>
    <w:rsid w:val="00551866"/>
    <w:rsid w:val="00556A3F"/>
    <w:rsid w:val="00586AD1"/>
    <w:rsid w:val="005C26FF"/>
    <w:rsid w:val="005D4F61"/>
    <w:rsid w:val="005D5C20"/>
    <w:rsid w:val="006936FD"/>
    <w:rsid w:val="006A2421"/>
    <w:rsid w:val="006D3697"/>
    <w:rsid w:val="00701401"/>
    <w:rsid w:val="007306E9"/>
    <w:rsid w:val="0075588A"/>
    <w:rsid w:val="007F1063"/>
    <w:rsid w:val="00827995"/>
    <w:rsid w:val="0084405F"/>
    <w:rsid w:val="00845FE8"/>
    <w:rsid w:val="0085571E"/>
    <w:rsid w:val="0086035C"/>
    <w:rsid w:val="0088180C"/>
    <w:rsid w:val="008D0698"/>
    <w:rsid w:val="00942F11"/>
    <w:rsid w:val="009506D6"/>
    <w:rsid w:val="00970F27"/>
    <w:rsid w:val="009A5D40"/>
    <w:rsid w:val="00A11205"/>
    <w:rsid w:val="00A20DA4"/>
    <w:rsid w:val="00A27C26"/>
    <w:rsid w:val="00A85C61"/>
    <w:rsid w:val="00B535AE"/>
    <w:rsid w:val="00B63AD8"/>
    <w:rsid w:val="00C02DCE"/>
    <w:rsid w:val="00C16073"/>
    <w:rsid w:val="00C776C2"/>
    <w:rsid w:val="00DD3615"/>
    <w:rsid w:val="00DE7038"/>
    <w:rsid w:val="00E170D6"/>
    <w:rsid w:val="00E2727D"/>
    <w:rsid w:val="00E27814"/>
    <w:rsid w:val="00E3250C"/>
    <w:rsid w:val="00E3652C"/>
    <w:rsid w:val="00E43368"/>
    <w:rsid w:val="00E47A05"/>
    <w:rsid w:val="00E54F08"/>
    <w:rsid w:val="00E62FDA"/>
    <w:rsid w:val="00E75476"/>
    <w:rsid w:val="00E96B36"/>
    <w:rsid w:val="00F01239"/>
    <w:rsid w:val="00F05B03"/>
    <w:rsid w:val="00F65CF3"/>
    <w:rsid w:val="00FC3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5F9"/>
    <w:pPr>
      <w:autoSpaceDE w:val="0"/>
      <w:autoSpaceDN w:val="0"/>
      <w:adjustRightInd w:val="0"/>
      <w:spacing w:after="0" w:line="240" w:lineRule="auto"/>
    </w:pPr>
    <w:rPr>
      <w:rFonts w:ascii="Times New Roman" w:hAnsi="Times New Roman" w:cs="Times New Roman"/>
      <w:sz w:val="26"/>
      <w:szCs w:val="26"/>
    </w:rPr>
  </w:style>
  <w:style w:type="paragraph" w:styleId="a3">
    <w:name w:val="List Paragraph"/>
    <w:basedOn w:val="a"/>
    <w:uiPriority w:val="34"/>
    <w:qFormat/>
    <w:rsid w:val="004D35F9"/>
    <w:pPr>
      <w:ind w:left="720"/>
      <w:contextualSpacing/>
    </w:pPr>
  </w:style>
  <w:style w:type="paragraph" w:styleId="a4">
    <w:name w:val="Balloon Text"/>
    <w:basedOn w:val="a"/>
    <w:link w:val="a5"/>
    <w:uiPriority w:val="99"/>
    <w:semiHidden/>
    <w:unhideWhenUsed/>
    <w:rsid w:val="004607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790"/>
    <w:rPr>
      <w:rFonts w:ascii="Tahoma" w:hAnsi="Tahoma" w:cs="Tahoma"/>
      <w:sz w:val="16"/>
      <w:szCs w:val="16"/>
    </w:rPr>
  </w:style>
  <w:style w:type="paragraph" w:styleId="a6">
    <w:name w:val="header"/>
    <w:basedOn w:val="a"/>
    <w:link w:val="a7"/>
    <w:uiPriority w:val="99"/>
    <w:unhideWhenUsed/>
    <w:rsid w:val="004203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330"/>
  </w:style>
  <w:style w:type="paragraph" w:styleId="a8">
    <w:name w:val="footer"/>
    <w:basedOn w:val="a"/>
    <w:link w:val="a9"/>
    <w:uiPriority w:val="99"/>
    <w:semiHidden/>
    <w:unhideWhenUsed/>
    <w:rsid w:val="004203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20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5F9"/>
    <w:pPr>
      <w:autoSpaceDE w:val="0"/>
      <w:autoSpaceDN w:val="0"/>
      <w:adjustRightInd w:val="0"/>
      <w:spacing w:after="0" w:line="240" w:lineRule="auto"/>
    </w:pPr>
    <w:rPr>
      <w:rFonts w:ascii="Times New Roman" w:hAnsi="Times New Roman" w:cs="Times New Roman"/>
      <w:sz w:val="26"/>
      <w:szCs w:val="26"/>
    </w:rPr>
  </w:style>
  <w:style w:type="paragraph" w:styleId="a3">
    <w:name w:val="List Paragraph"/>
    <w:basedOn w:val="a"/>
    <w:uiPriority w:val="34"/>
    <w:qFormat/>
    <w:rsid w:val="004D35F9"/>
    <w:pPr>
      <w:ind w:left="720"/>
      <w:contextualSpacing/>
    </w:pPr>
  </w:style>
  <w:style w:type="paragraph" w:styleId="a4">
    <w:name w:val="Balloon Text"/>
    <w:basedOn w:val="a"/>
    <w:link w:val="a5"/>
    <w:uiPriority w:val="99"/>
    <w:semiHidden/>
    <w:unhideWhenUsed/>
    <w:rsid w:val="004607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0790"/>
    <w:rPr>
      <w:rFonts w:ascii="Tahoma" w:hAnsi="Tahoma" w:cs="Tahoma"/>
      <w:sz w:val="16"/>
      <w:szCs w:val="16"/>
    </w:rPr>
  </w:style>
  <w:style w:type="paragraph" w:styleId="a6">
    <w:name w:val="header"/>
    <w:basedOn w:val="a"/>
    <w:link w:val="a7"/>
    <w:uiPriority w:val="99"/>
    <w:unhideWhenUsed/>
    <w:rsid w:val="004203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0330"/>
  </w:style>
  <w:style w:type="paragraph" w:styleId="a8">
    <w:name w:val="footer"/>
    <w:basedOn w:val="a"/>
    <w:link w:val="a9"/>
    <w:uiPriority w:val="99"/>
    <w:semiHidden/>
    <w:unhideWhenUsed/>
    <w:rsid w:val="004203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2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D6E9C8BD36992EF29FB8C660FE42C6F12D3C1F861BEC8C177753E2AA540C7EFBA20D50D0F7EF765B3169466EJ3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B48D3DDCBDC7C48AA483D45E4F50721FAFB6E9A873D941686FDBAB14B6406D36U0rBH" TargetMode="External"/><Relationship Id="rId5" Type="http://schemas.openxmlformats.org/officeDocument/2006/relationships/webSettings" Target="webSettings.xml"/><Relationship Id="rId10" Type="http://schemas.openxmlformats.org/officeDocument/2006/relationships/hyperlink" Target="consultantplus://offline/ref=A214E978BA57F9C6E0FCCD3F95B56A98CAAB3D6AF7B90A56CBE8D7DFCF50553F22a6mAH" TargetMode="External"/><Relationship Id="rId4" Type="http://schemas.openxmlformats.org/officeDocument/2006/relationships/settings" Target="settings.xml"/><Relationship Id="rId9" Type="http://schemas.openxmlformats.org/officeDocument/2006/relationships/hyperlink" Target="consultantplus://offline/ref=71D6E9C8BD36992EF29FB8C660FE42C6F12D3C1F861BEC8C177753E2AA540C7EFBA20D50D0F7EF765B31684E6EJ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5245</Words>
  <Characters>29902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Молдакова Юлия Владимировна</dc:creator>
  <cp:lastModifiedBy>Тихомирова Алла Николаевна</cp:lastModifiedBy>
  <cp:revision>10</cp:revision>
  <cp:lastPrinted>2016-07-14T10:36:00Z</cp:lastPrinted>
  <dcterms:created xsi:type="dcterms:W3CDTF">2016-06-27T04:10:00Z</dcterms:created>
  <dcterms:modified xsi:type="dcterms:W3CDTF">2022-07-14T11:24:00Z</dcterms:modified>
</cp:coreProperties>
</file>